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2D2FC8" w:rsidTr="006C5E6D">
        <w:trPr>
          <w:cantSplit/>
        </w:trPr>
        <w:tc>
          <w:tcPr>
            <w:tcW w:w="4253" w:type="dxa"/>
            <w:hideMark/>
          </w:tcPr>
          <w:p w:rsidR="002D2FC8" w:rsidRDefault="002D2FC8" w:rsidP="006C5E6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D2FC8" w:rsidRDefault="002D2FC8" w:rsidP="006C5E6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D2FC8" w:rsidRDefault="002D2FC8" w:rsidP="006C5E6D">
            <w:pPr>
              <w:pStyle w:val="4"/>
              <w:tabs>
                <w:tab w:val="left" w:pos="708"/>
              </w:tabs>
              <w:spacing w:line="276" w:lineRule="auto"/>
            </w:pPr>
            <w:r>
              <w:t>МУНИЦИПАЛЬ РАЙОНЫНЫ*</w:t>
            </w:r>
          </w:p>
          <w:p w:rsidR="002D2FC8" w:rsidRDefault="002D2FC8" w:rsidP="006C5E6D">
            <w:pPr>
              <w:spacing w:line="276" w:lineRule="auto"/>
              <w:jc w:val="center"/>
              <w:rPr>
                <w:rFonts w:ascii="TimBashk" w:hAnsi="TimBashk"/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2D2FC8" w:rsidRDefault="002D2FC8" w:rsidP="006C5E6D">
            <w:pPr>
              <w:spacing w:line="276" w:lineRule="auto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2D2FC8" w:rsidRDefault="002D2FC8" w:rsidP="006C5E6D">
            <w:pPr>
              <w:pStyle w:val="4"/>
              <w:tabs>
                <w:tab w:val="left" w:pos="708"/>
              </w:tabs>
              <w:spacing w:line="276" w:lineRule="auto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559" w:type="dxa"/>
            <w:vMerge w:val="restart"/>
            <w:hideMark/>
          </w:tcPr>
          <w:p w:rsidR="002D2FC8" w:rsidRDefault="002D2FC8" w:rsidP="006C5E6D">
            <w:pPr>
              <w:spacing w:line="276" w:lineRule="auto"/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4E09962" wp14:editId="676947A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2D2FC8" w:rsidRDefault="002D2FC8" w:rsidP="006C5E6D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2D2FC8" w:rsidRDefault="002D2FC8" w:rsidP="006C5E6D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D2FC8" w:rsidRDefault="002D2FC8" w:rsidP="006C5E6D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D2FC8" w:rsidRDefault="002D2FC8" w:rsidP="006C5E6D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2D2FC8" w:rsidRDefault="002D2FC8" w:rsidP="006C5E6D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D2FC8" w:rsidRDefault="002D2FC8" w:rsidP="006C5E6D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2D2FC8" w:rsidTr="006C5E6D">
        <w:trPr>
          <w:cantSplit/>
        </w:trPr>
        <w:tc>
          <w:tcPr>
            <w:tcW w:w="4253" w:type="dxa"/>
          </w:tcPr>
          <w:p w:rsidR="002D2FC8" w:rsidRDefault="002D2FC8" w:rsidP="006C5E6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2FC8" w:rsidRDefault="002D2FC8" w:rsidP="006C5E6D">
            <w:pPr>
              <w:rPr>
                <w:rFonts w:ascii="Bash" w:hAnsi="Bash"/>
                <w:sz w:val="22"/>
              </w:rPr>
            </w:pPr>
          </w:p>
        </w:tc>
        <w:tc>
          <w:tcPr>
            <w:tcW w:w="4394" w:type="dxa"/>
          </w:tcPr>
          <w:p w:rsidR="002D2FC8" w:rsidRDefault="002D2FC8" w:rsidP="006C5E6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2D2FC8" w:rsidRDefault="002D2FC8" w:rsidP="002D2FC8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BACB87" wp14:editId="731EBE00">
                <wp:simplePos x="0" y="0"/>
                <wp:positionH relativeFrom="column">
                  <wp:posOffset>41910</wp:posOffset>
                </wp:positionH>
                <wp:positionV relativeFrom="paragraph">
                  <wp:posOffset>2540</wp:posOffset>
                </wp:positionV>
                <wp:extent cx="64293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.2pt" to="509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D2FC8" w:rsidRDefault="002D2FC8" w:rsidP="002D2FC8">
      <w:pPr>
        <w:spacing w:line="276" w:lineRule="auto"/>
        <w:rPr>
          <w:rFonts w:ascii="Bash" w:hAnsi="Bash"/>
          <w:b/>
          <w:sz w:val="28"/>
          <w:szCs w:val="28"/>
        </w:rPr>
      </w:pPr>
      <w:r>
        <w:rPr>
          <w:rFonts w:ascii="TimBashk" w:hAnsi="TimBashk"/>
          <w:b/>
        </w:rPr>
        <w:t xml:space="preserve">  </w:t>
      </w:r>
      <w:r>
        <w:rPr>
          <w:rFonts w:ascii="TimBashk" w:hAnsi="TimBashk"/>
          <w:b/>
          <w:sz w:val="28"/>
          <w:szCs w:val="28"/>
        </w:rPr>
        <w:t xml:space="preserve">        ?АРАР</w:t>
      </w:r>
      <w:r>
        <w:rPr>
          <w:rFonts w:ascii="Bash" w:hAnsi="Bash"/>
          <w:b/>
          <w:sz w:val="28"/>
          <w:szCs w:val="28"/>
        </w:rPr>
        <w:tab/>
        <w:t xml:space="preserve"> </w:t>
      </w:r>
      <w:r>
        <w:rPr>
          <w:rFonts w:ascii="Bash" w:hAnsi="Bash"/>
          <w:b/>
          <w:sz w:val="28"/>
          <w:szCs w:val="28"/>
        </w:rPr>
        <w:tab/>
        <w:t xml:space="preserve"> </w:t>
      </w:r>
      <w:r>
        <w:rPr>
          <w:rFonts w:ascii="Bash" w:hAnsi="Bash"/>
          <w:b/>
          <w:sz w:val="28"/>
          <w:szCs w:val="28"/>
        </w:rPr>
        <w:tab/>
        <w:t xml:space="preserve"> 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Bash" w:hAnsi="Bash"/>
          <w:b/>
          <w:sz w:val="28"/>
          <w:szCs w:val="28"/>
        </w:rPr>
        <w:t xml:space="preserve">        </w:t>
      </w:r>
      <w:r w:rsidR="00D6717B">
        <w:rPr>
          <w:rFonts w:ascii="Bash" w:hAnsi="Bash"/>
          <w:b/>
          <w:sz w:val="28"/>
          <w:szCs w:val="28"/>
        </w:rPr>
        <w:t xml:space="preserve">          </w:t>
      </w:r>
      <w:r>
        <w:rPr>
          <w:rFonts w:ascii="Bash" w:hAnsi="Bash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ПОСТАНОВЛЕНИЕ </w:t>
      </w:r>
      <w:r>
        <w:rPr>
          <w:rFonts w:ascii="Bash" w:hAnsi="Bash"/>
          <w:b/>
          <w:sz w:val="28"/>
          <w:szCs w:val="28"/>
        </w:rPr>
        <w:t xml:space="preserve"> </w:t>
      </w:r>
    </w:p>
    <w:p w:rsidR="002D2FC8" w:rsidRDefault="002D2FC8" w:rsidP="002D2FC8">
      <w:pPr>
        <w:spacing w:line="276" w:lineRule="auto"/>
        <w:rPr>
          <w:b/>
          <w:sz w:val="28"/>
          <w:szCs w:val="28"/>
        </w:rPr>
      </w:pPr>
      <w:r>
        <w:rPr>
          <w:rFonts w:ascii="Bash" w:hAnsi="Bash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 xml:space="preserve">                   </w:t>
      </w:r>
    </w:p>
    <w:p w:rsidR="002D2FC8" w:rsidRDefault="002D2FC8" w:rsidP="002D2FC8">
      <w:pPr>
        <w:spacing w:line="276" w:lineRule="auto"/>
        <w:rPr>
          <w:b/>
          <w:sz w:val="16"/>
          <w:szCs w:val="16"/>
        </w:rPr>
      </w:pPr>
    </w:p>
    <w:p w:rsidR="002D2FC8" w:rsidRDefault="002D2FC8" w:rsidP="002D2F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C2498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декабрь 2016 й.</w:t>
      </w:r>
      <w:r>
        <w:rPr>
          <w:sz w:val="28"/>
          <w:szCs w:val="28"/>
        </w:rPr>
        <w:tab/>
        <w:t xml:space="preserve">             </w:t>
      </w:r>
      <w:r w:rsidR="004201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116                      </w:t>
      </w:r>
      <w:r w:rsidR="00420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от 2</w:t>
      </w:r>
      <w:r w:rsidR="00C2498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2016 г.</w:t>
      </w:r>
    </w:p>
    <w:p w:rsidR="002D2FC8" w:rsidRPr="001E3388" w:rsidRDefault="002D2FC8" w:rsidP="002D2FC8">
      <w:pPr>
        <w:widowControl/>
        <w:autoSpaceDE/>
        <w:autoSpaceDN/>
        <w:adjustRightInd/>
        <w:rPr>
          <w:sz w:val="28"/>
          <w:szCs w:val="28"/>
        </w:rPr>
      </w:pPr>
    </w:p>
    <w:p w:rsidR="00EC0E51" w:rsidRPr="00EC0E51" w:rsidRDefault="00EC0E51" w:rsidP="00EC0E51">
      <w:pPr>
        <w:jc w:val="center"/>
        <w:rPr>
          <w:b/>
          <w:sz w:val="28"/>
          <w:szCs w:val="28"/>
        </w:rPr>
      </w:pPr>
      <w:r w:rsidRPr="00EC0E51">
        <w:rPr>
          <w:b/>
          <w:sz w:val="28"/>
          <w:szCs w:val="28"/>
        </w:rPr>
        <w:t>Об утверждении  порядка</w:t>
      </w:r>
    </w:p>
    <w:p w:rsidR="00EC0E51" w:rsidRPr="00EC0E51" w:rsidRDefault="00EC0E51" w:rsidP="00783685">
      <w:pPr>
        <w:jc w:val="center"/>
        <w:rPr>
          <w:b/>
          <w:sz w:val="28"/>
          <w:szCs w:val="28"/>
        </w:rPr>
      </w:pPr>
      <w:r w:rsidRPr="00EC0E51">
        <w:rPr>
          <w:b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b/>
          <w:sz w:val="28"/>
          <w:szCs w:val="28"/>
        </w:rPr>
        <w:t>Малоустьикинский</w:t>
      </w:r>
      <w:proofErr w:type="spellEnd"/>
      <w:r w:rsidRPr="00EC0E5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C0E51">
        <w:rPr>
          <w:b/>
          <w:sz w:val="28"/>
          <w:szCs w:val="28"/>
        </w:rPr>
        <w:t>Мечетлинский</w:t>
      </w:r>
      <w:proofErr w:type="spellEnd"/>
      <w:r w:rsidRPr="00EC0E51">
        <w:rPr>
          <w:b/>
          <w:sz w:val="28"/>
          <w:szCs w:val="28"/>
        </w:rPr>
        <w:t xml:space="preserve"> район Республики Башкортостан </w:t>
      </w:r>
      <w:r w:rsidR="00783685">
        <w:rPr>
          <w:b/>
          <w:sz w:val="28"/>
          <w:szCs w:val="28"/>
        </w:rPr>
        <w:t xml:space="preserve"> </w:t>
      </w:r>
      <w:r w:rsidRPr="00EC0E51">
        <w:rPr>
          <w:b/>
          <w:sz w:val="28"/>
          <w:szCs w:val="28"/>
        </w:rPr>
        <w:t xml:space="preserve">с </w:t>
      </w:r>
      <w:r w:rsidR="00783685">
        <w:rPr>
          <w:b/>
          <w:sz w:val="28"/>
          <w:szCs w:val="28"/>
        </w:rPr>
        <w:t>субъектами контроля, указанными</w:t>
      </w:r>
      <w:r w:rsidR="002B6D9E">
        <w:rPr>
          <w:b/>
          <w:sz w:val="28"/>
          <w:szCs w:val="28"/>
        </w:rPr>
        <w:t xml:space="preserve"> </w:t>
      </w:r>
      <w:r w:rsidRPr="00EC0E51">
        <w:rPr>
          <w:b/>
          <w:sz w:val="28"/>
          <w:szCs w:val="28"/>
        </w:rPr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EC0E51" w:rsidRPr="00EC0E51" w:rsidRDefault="00EC0E51" w:rsidP="00EC0E51">
      <w:pPr>
        <w:jc w:val="center"/>
        <w:rPr>
          <w:sz w:val="28"/>
          <w:szCs w:val="28"/>
        </w:rPr>
      </w:pPr>
    </w:p>
    <w:p w:rsidR="00EC0E51" w:rsidRPr="00EC0E51" w:rsidRDefault="00EC0E51" w:rsidP="00EC0E51">
      <w:pPr>
        <w:jc w:val="center"/>
        <w:rPr>
          <w:sz w:val="28"/>
          <w:szCs w:val="28"/>
        </w:rPr>
      </w:pPr>
    </w:p>
    <w:p w:rsidR="00EC0E51" w:rsidRPr="00EC0E51" w:rsidRDefault="00EC0E51" w:rsidP="00EC0E51">
      <w:pPr>
        <w:ind w:firstLine="709"/>
        <w:jc w:val="both"/>
        <w:rPr>
          <w:sz w:val="28"/>
          <w:szCs w:val="28"/>
        </w:rPr>
      </w:pPr>
      <w:proofErr w:type="gramStart"/>
      <w:r w:rsidRPr="00EC0E51">
        <w:rPr>
          <w:sz w:val="28"/>
          <w:szCs w:val="28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</w:t>
      </w:r>
      <w:r w:rsidR="002B6D9E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работ, услуг для обеспечения государственных и муниципальных нужд</w:t>
      </w:r>
      <w:proofErr w:type="gramEnd"/>
      <w:r w:rsidRPr="00EC0E51">
        <w:rPr>
          <w:sz w:val="28"/>
          <w:szCs w:val="28"/>
        </w:rPr>
        <w:t xml:space="preserve">», </w:t>
      </w:r>
      <w:proofErr w:type="gramStart"/>
      <w:r w:rsidRPr="00EC0E51">
        <w:rPr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EC0E51">
        <w:rPr>
          <w:sz w:val="28"/>
          <w:szCs w:val="28"/>
        </w:rPr>
        <w:t xml:space="preserve"> статьи 99 Федерального закона </w:t>
      </w:r>
      <w:r w:rsidR="002B6D9E">
        <w:rPr>
          <w:sz w:val="28"/>
          <w:szCs w:val="28"/>
        </w:rPr>
        <w:t>«</w:t>
      </w:r>
      <w:r w:rsidRPr="00EC0E51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Pr="00EC0E51">
        <w:rPr>
          <w:sz w:val="28"/>
          <w:szCs w:val="28"/>
        </w:rPr>
        <w:t>п</w:t>
      </w:r>
      <w:proofErr w:type="gramEnd"/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о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ста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н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о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в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л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я</w:t>
      </w:r>
      <w:r w:rsidR="00783685">
        <w:rPr>
          <w:sz w:val="28"/>
          <w:szCs w:val="28"/>
        </w:rPr>
        <w:t xml:space="preserve"> </w:t>
      </w:r>
      <w:r w:rsidRPr="00EC0E51">
        <w:rPr>
          <w:sz w:val="28"/>
          <w:szCs w:val="28"/>
        </w:rPr>
        <w:t>ю:</w:t>
      </w:r>
    </w:p>
    <w:p w:rsidR="00EC0E51" w:rsidRPr="00EC0E51" w:rsidRDefault="00EC0E51" w:rsidP="00EC0E51">
      <w:pPr>
        <w:ind w:firstLine="709"/>
        <w:jc w:val="both"/>
        <w:rPr>
          <w:color w:val="000000"/>
          <w:sz w:val="28"/>
          <w:szCs w:val="28"/>
        </w:rPr>
      </w:pPr>
      <w:r w:rsidRPr="00EC0E51">
        <w:rPr>
          <w:sz w:val="28"/>
          <w:szCs w:val="28"/>
        </w:rPr>
        <w:t>1. </w:t>
      </w:r>
      <w:proofErr w:type="gramStart"/>
      <w:r w:rsidRPr="00EC0E51">
        <w:rPr>
          <w:sz w:val="28"/>
          <w:szCs w:val="28"/>
        </w:rPr>
        <w:t xml:space="preserve">Утвердить прилагаемый порядок </w:t>
      </w:r>
      <w:r w:rsidRPr="00EC0E51">
        <w:rPr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Малоустьикинский</w:t>
      </w:r>
      <w:proofErr w:type="spellEnd"/>
      <w:r w:rsidRPr="00EC0E5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C0E51">
        <w:rPr>
          <w:color w:val="000000"/>
          <w:sz w:val="28"/>
          <w:szCs w:val="28"/>
        </w:rPr>
        <w:t>Мечетлинский</w:t>
      </w:r>
      <w:proofErr w:type="spellEnd"/>
      <w:r w:rsidRPr="00EC0E51">
        <w:rPr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</w:t>
      </w:r>
      <w:r w:rsidR="002B6D9E">
        <w:rPr>
          <w:color w:val="000000"/>
          <w:sz w:val="28"/>
          <w:szCs w:val="28"/>
        </w:rPr>
        <w:t>.</w:t>
      </w:r>
      <w:r w:rsidRPr="00EC0E51">
        <w:rPr>
          <w:color w:val="000000"/>
          <w:sz w:val="28"/>
          <w:szCs w:val="28"/>
        </w:rPr>
        <w:t xml:space="preserve">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EC0E51">
        <w:rPr>
          <w:color w:val="000000"/>
          <w:sz w:val="28"/>
          <w:szCs w:val="28"/>
        </w:rPr>
        <w:lastRenderedPageBreak/>
        <w:t>Федерации от 12 декабря 2015 года</w:t>
      </w:r>
      <w:proofErr w:type="gramEnd"/>
      <w:r w:rsidRPr="00EC0E51">
        <w:rPr>
          <w:color w:val="000000"/>
          <w:sz w:val="28"/>
          <w:szCs w:val="28"/>
        </w:rPr>
        <w:t xml:space="preserve"> № 1367   (далее – Порядок).</w:t>
      </w:r>
    </w:p>
    <w:p w:rsidR="00EC0E51" w:rsidRDefault="00EC0E51" w:rsidP="00EC0E51">
      <w:pPr>
        <w:ind w:firstLine="709"/>
        <w:jc w:val="both"/>
        <w:rPr>
          <w:color w:val="000000"/>
          <w:sz w:val="28"/>
          <w:szCs w:val="28"/>
        </w:rPr>
      </w:pPr>
      <w:r w:rsidRPr="00EC0E51">
        <w:rPr>
          <w:color w:val="000000"/>
          <w:sz w:val="28"/>
          <w:szCs w:val="28"/>
        </w:rPr>
        <w:t>2. 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2B6D9E" w:rsidRPr="003A7494" w:rsidRDefault="002B6D9E" w:rsidP="002B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7494">
        <w:rPr>
          <w:sz w:val="28"/>
          <w:szCs w:val="28"/>
        </w:rPr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3A7494">
        <w:rPr>
          <w:sz w:val="28"/>
          <w:szCs w:val="28"/>
        </w:rPr>
        <w:t>Малоустьикинский</w:t>
      </w:r>
      <w:proofErr w:type="spellEnd"/>
      <w:r w:rsidRPr="003A7494">
        <w:rPr>
          <w:sz w:val="28"/>
          <w:szCs w:val="28"/>
        </w:rPr>
        <w:t xml:space="preserve"> сельсовет муниципального района </w:t>
      </w:r>
      <w:proofErr w:type="spellStart"/>
      <w:r w:rsidRPr="003A7494">
        <w:rPr>
          <w:sz w:val="28"/>
          <w:szCs w:val="28"/>
        </w:rPr>
        <w:t>Мечетлинский</w:t>
      </w:r>
      <w:proofErr w:type="spellEnd"/>
      <w:r w:rsidRPr="003A7494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3A7494">
        <w:rPr>
          <w:sz w:val="28"/>
          <w:szCs w:val="28"/>
        </w:rPr>
        <w:t>Малоустьикинский</w:t>
      </w:r>
      <w:proofErr w:type="spellEnd"/>
      <w:r w:rsidRPr="003A7494">
        <w:rPr>
          <w:sz w:val="28"/>
          <w:szCs w:val="28"/>
        </w:rPr>
        <w:t xml:space="preserve"> сельсовет муниципального района </w:t>
      </w:r>
      <w:proofErr w:type="spellStart"/>
      <w:r w:rsidRPr="003A7494">
        <w:rPr>
          <w:sz w:val="28"/>
          <w:szCs w:val="28"/>
        </w:rPr>
        <w:t>Мечетлинский</w:t>
      </w:r>
      <w:proofErr w:type="spellEnd"/>
      <w:r w:rsidRPr="003A7494">
        <w:rPr>
          <w:sz w:val="28"/>
          <w:szCs w:val="28"/>
        </w:rPr>
        <w:t xml:space="preserve"> район Республики Башкортостан в сети Интернет. </w:t>
      </w:r>
    </w:p>
    <w:p w:rsidR="00EC0E51" w:rsidRPr="00EC0E51" w:rsidRDefault="002B6D9E" w:rsidP="00EC0E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0E51" w:rsidRPr="00EC0E51">
        <w:rPr>
          <w:color w:val="000000"/>
          <w:sz w:val="28"/>
          <w:szCs w:val="28"/>
        </w:rPr>
        <w:t>. </w:t>
      </w:r>
      <w:proofErr w:type="gramStart"/>
      <w:r w:rsidR="00EC0E51" w:rsidRPr="00EC0E51">
        <w:rPr>
          <w:color w:val="000000"/>
          <w:sz w:val="28"/>
          <w:szCs w:val="28"/>
        </w:rPr>
        <w:t>Контроль за</w:t>
      </w:r>
      <w:proofErr w:type="gramEnd"/>
      <w:r w:rsidR="00EC0E51" w:rsidRPr="00EC0E5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0E51" w:rsidRPr="00EC0E51" w:rsidRDefault="00EC0E51" w:rsidP="00EC0E51">
      <w:pPr>
        <w:rPr>
          <w:sz w:val="28"/>
          <w:szCs w:val="28"/>
        </w:rPr>
      </w:pPr>
    </w:p>
    <w:p w:rsidR="00EC0E51" w:rsidRPr="00EC0E51" w:rsidRDefault="00EC0E51" w:rsidP="00EC0E51">
      <w:pPr>
        <w:shd w:val="clear" w:color="auto" w:fill="FFFFFF"/>
        <w:spacing w:before="307"/>
        <w:rPr>
          <w:sz w:val="28"/>
          <w:szCs w:val="28"/>
        </w:rPr>
      </w:pPr>
      <w:r w:rsidRPr="00EC0E51">
        <w:rPr>
          <w:sz w:val="28"/>
          <w:szCs w:val="28"/>
        </w:rPr>
        <w:t xml:space="preserve">                                               </w:t>
      </w:r>
    </w:p>
    <w:p w:rsidR="00EC0E51" w:rsidRPr="00EC0E51" w:rsidRDefault="00EC0E51" w:rsidP="00EC0E51">
      <w:pPr>
        <w:shd w:val="clear" w:color="auto" w:fill="FFFFFF"/>
        <w:spacing w:line="326" w:lineRule="exact"/>
        <w:rPr>
          <w:color w:val="000000"/>
          <w:spacing w:val="-9"/>
          <w:sz w:val="28"/>
          <w:szCs w:val="28"/>
        </w:rPr>
      </w:pPr>
      <w:r w:rsidRPr="00EC0E51">
        <w:rPr>
          <w:color w:val="000000"/>
          <w:spacing w:val="-10"/>
          <w:sz w:val="28"/>
          <w:szCs w:val="28"/>
        </w:rPr>
        <w:t xml:space="preserve">  Глава сельского поселения                                </w:t>
      </w:r>
      <w:r>
        <w:rPr>
          <w:color w:val="000000"/>
          <w:spacing w:val="-10"/>
          <w:sz w:val="28"/>
          <w:szCs w:val="28"/>
        </w:rPr>
        <w:t xml:space="preserve">                 </w:t>
      </w:r>
      <w:r w:rsidRPr="00EC0E51">
        <w:rPr>
          <w:color w:val="000000"/>
          <w:spacing w:val="-10"/>
          <w:sz w:val="28"/>
          <w:szCs w:val="28"/>
        </w:rPr>
        <w:t xml:space="preserve">          </w:t>
      </w:r>
      <w:r>
        <w:rPr>
          <w:color w:val="000000"/>
          <w:spacing w:val="-10"/>
          <w:sz w:val="28"/>
          <w:szCs w:val="28"/>
        </w:rPr>
        <w:t xml:space="preserve">                             </w:t>
      </w:r>
      <w:proofErr w:type="spellStart"/>
      <w:r>
        <w:rPr>
          <w:color w:val="000000"/>
          <w:spacing w:val="-10"/>
          <w:sz w:val="28"/>
          <w:szCs w:val="28"/>
        </w:rPr>
        <w:t>В.А.Ватолин</w:t>
      </w:r>
      <w:proofErr w:type="spellEnd"/>
      <w:r w:rsidRPr="00EC0E51">
        <w:rPr>
          <w:color w:val="000000"/>
          <w:spacing w:val="-10"/>
          <w:sz w:val="28"/>
          <w:szCs w:val="28"/>
        </w:rPr>
        <w:t xml:space="preserve">                                                         </w:t>
      </w:r>
    </w:p>
    <w:p w:rsidR="00EC0E51" w:rsidRPr="00EC0E51" w:rsidRDefault="00EC0E51" w:rsidP="00EC0E51">
      <w:pPr>
        <w:rPr>
          <w:sz w:val="28"/>
          <w:szCs w:val="28"/>
        </w:rPr>
      </w:pPr>
    </w:p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Pr="00EC0E51" w:rsidRDefault="00EC0E51" w:rsidP="00EC0E51"/>
    <w:p w:rsidR="00EC0E51" w:rsidRDefault="00EC0E51" w:rsidP="00EC0E51">
      <w:pPr>
        <w:rPr>
          <w:sz w:val="20"/>
          <w:szCs w:val="20"/>
        </w:rPr>
      </w:pPr>
    </w:p>
    <w:p w:rsidR="00EC0E51" w:rsidRDefault="002B6D9E" w:rsidP="00EC0E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EC0E51" w:rsidRDefault="002B6D9E" w:rsidP="00EC0E51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EC0E51">
        <w:rPr>
          <w:sz w:val="20"/>
          <w:szCs w:val="20"/>
        </w:rPr>
        <w:t>остановлени</w:t>
      </w:r>
      <w:r>
        <w:rPr>
          <w:sz w:val="20"/>
          <w:szCs w:val="20"/>
        </w:rPr>
        <w:t>ю</w:t>
      </w:r>
    </w:p>
    <w:p w:rsidR="00EC0E51" w:rsidRDefault="00783685" w:rsidP="00EC0E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сельского поселения </w:t>
      </w:r>
      <w:r w:rsidR="00EC0E51">
        <w:rPr>
          <w:sz w:val="20"/>
          <w:szCs w:val="20"/>
        </w:rPr>
        <w:t xml:space="preserve"> </w:t>
      </w:r>
    </w:p>
    <w:p w:rsidR="00EC0E51" w:rsidRDefault="00EC0E51" w:rsidP="00EC0E5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Малоустьикинский</w:t>
      </w:r>
      <w:proofErr w:type="spellEnd"/>
      <w:r>
        <w:rPr>
          <w:sz w:val="20"/>
          <w:szCs w:val="20"/>
        </w:rPr>
        <w:t xml:space="preserve"> сельсовет </w:t>
      </w:r>
    </w:p>
    <w:p w:rsidR="00EC0E51" w:rsidRDefault="00EC0E51" w:rsidP="00EC0E5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EC0E51" w:rsidRDefault="00EC0E51" w:rsidP="00EC0E5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район</w:t>
      </w:r>
    </w:p>
    <w:p w:rsidR="00EC0E51" w:rsidRDefault="00EC0E51" w:rsidP="00EC0E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                </w:t>
      </w:r>
    </w:p>
    <w:p w:rsidR="00EC0E51" w:rsidRDefault="00EC0E51" w:rsidP="00EC0E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от </w:t>
      </w:r>
      <w:r w:rsidR="002B6D9E">
        <w:rPr>
          <w:sz w:val="20"/>
          <w:szCs w:val="20"/>
        </w:rPr>
        <w:t xml:space="preserve"> </w:t>
      </w:r>
      <w:r>
        <w:rPr>
          <w:sz w:val="20"/>
          <w:szCs w:val="20"/>
        </w:rPr>
        <w:t>23  декабря 2016  года  №</w:t>
      </w:r>
      <w:r w:rsidR="00CE7249">
        <w:rPr>
          <w:sz w:val="20"/>
          <w:szCs w:val="20"/>
        </w:rPr>
        <w:t xml:space="preserve"> 116</w:t>
      </w:r>
      <w:r>
        <w:rPr>
          <w:sz w:val="20"/>
          <w:szCs w:val="20"/>
        </w:rPr>
        <w:t xml:space="preserve"> </w:t>
      </w:r>
    </w:p>
    <w:p w:rsidR="00EC0E51" w:rsidRDefault="00EC0E51" w:rsidP="00EC0E51">
      <w:pPr>
        <w:rPr>
          <w:sz w:val="20"/>
          <w:szCs w:val="20"/>
        </w:rPr>
      </w:pPr>
    </w:p>
    <w:p w:rsidR="00EC0E51" w:rsidRDefault="00EC0E51" w:rsidP="00EC0E51">
      <w:pPr>
        <w:rPr>
          <w:sz w:val="20"/>
          <w:szCs w:val="20"/>
        </w:rPr>
      </w:pPr>
    </w:p>
    <w:p w:rsidR="00EC0E51" w:rsidRPr="00EC0E51" w:rsidRDefault="00EC0E51" w:rsidP="00CE7249">
      <w:pPr>
        <w:jc w:val="center"/>
        <w:rPr>
          <w:b/>
        </w:rPr>
      </w:pPr>
      <w:r w:rsidRPr="00EC0E51">
        <w:rPr>
          <w:b/>
        </w:rPr>
        <w:t>ПОРЯДОК</w:t>
      </w:r>
    </w:p>
    <w:p w:rsidR="00EC0E51" w:rsidRPr="00EC0E51" w:rsidRDefault="00EC0E51" w:rsidP="00CE7249">
      <w:pPr>
        <w:jc w:val="center"/>
        <w:rPr>
          <w:b/>
        </w:rPr>
      </w:pPr>
      <w:r w:rsidRPr="00EC0E51">
        <w:rPr>
          <w:b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b/>
        </w:rPr>
        <w:t>Малоустьикинский</w:t>
      </w:r>
      <w:proofErr w:type="spellEnd"/>
      <w:r w:rsidRPr="00EC0E51">
        <w:rPr>
          <w:b/>
        </w:rPr>
        <w:t xml:space="preserve"> сельсовет  муниципального района </w:t>
      </w:r>
      <w:proofErr w:type="spellStart"/>
      <w:r w:rsidRPr="00EC0E51">
        <w:rPr>
          <w:b/>
        </w:rPr>
        <w:t>Мечетлинский</w:t>
      </w:r>
      <w:proofErr w:type="spellEnd"/>
      <w:r w:rsidRPr="00EC0E51">
        <w:rPr>
          <w:b/>
        </w:rPr>
        <w:t xml:space="preserve"> район Республики Башкортостан с субъектами контроля, указанными в пункте 4</w:t>
      </w:r>
      <w:r w:rsidR="002B6D9E">
        <w:rPr>
          <w:b/>
        </w:rPr>
        <w:t>.</w:t>
      </w:r>
      <w:r w:rsidRPr="00EC0E51">
        <w:rPr>
          <w:b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</w:p>
    <w:p w:rsidR="00EC0E51" w:rsidRPr="00EC0E51" w:rsidRDefault="00EC0E51" w:rsidP="00783685">
      <w:pPr>
        <w:jc w:val="center"/>
        <w:rPr>
          <w:b/>
        </w:rPr>
      </w:pPr>
      <w:r w:rsidRPr="00EC0E51">
        <w:rPr>
          <w:b/>
        </w:rPr>
        <w:t>и муниципальных нужд»,</w:t>
      </w:r>
      <w:r w:rsidR="00783685">
        <w:rPr>
          <w:b/>
        </w:rPr>
        <w:t xml:space="preserve"> </w:t>
      </w:r>
      <w:r w:rsidRPr="00EC0E51">
        <w:rPr>
          <w:b/>
        </w:rPr>
        <w:t>утвержденных постановлением Правительства</w:t>
      </w:r>
    </w:p>
    <w:p w:rsidR="00EC0E51" w:rsidRPr="00EC0E51" w:rsidRDefault="00EC0E51" w:rsidP="00CE7249">
      <w:pPr>
        <w:jc w:val="center"/>
        <w:rPr>
          <w:b/>
        </w:rPr>
      </w:pPr>
      <w:r w:rsidRPr="00EC0E51">
        <w:rPr>
          <w:b/>
        </w:rPr>
        <w:t>Российской Федерации от 12 декабря 2015 года № 1367</w:t>
      </w: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  <w:r w:rsidRPr="00EC0E51">
        <w:t xml:space="preserve">1. 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>
        <w:t>Малоустьикинский</w:t>
      </w:r>
      <w:proofErr w:type="spellEnd"/>
      <w:r w:rsidRPr="00EC0E51">
        <w:t xml:space="preserve"> сельсовет муниципального района </w:t>
      </w:r>
      <w:proofErr w:type="spellStart"/>
      <w:r w:rsidRPr="00EC0E51">
        <w:t>Мечетлинский</w:t>
      </w:r>
      <w:proofErr w:type="spellEnd"/>
      <w:r w:rsidRPr="00EC0E51">
        <w:t xml:space="preserve"> район Республики Башкортостан (далее – сельское поселение</w:t>
      </w:r>
      <w:proofErr w:type="gramStart"/>
      <w:r w:rsidRPr="00EC0E51">
        <w:t xml:space="preserve"> )</w:t>
      </w:r>
      <w:proofErr w:type="gramEnd"/>
      <w:r w:rsidRPr="00EC0E51">
        <w:t xml:space="preserve"> с субъектами контроля, указанными в пункте</w:t>
      </w:r>
      <w:r w:rsidR="00783685">
        <w:t xml:space="preserve"> </w:t>
      </w:r>
      <w:r w:rsidRPr="00EC0E51">
        <w:t>4</w:t>
      </w:r>
      <w:r w:rsidR="00783685">
        <w:t>.</w:t>
      </w:r>
      <w:r w:rsidRPr="00EC0E51"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EC0E51" w:rsidRPr="00EC0E51" w:rsidRDefault="00EC0E51" w:rsidP="00EC0E51">
      <w:pPr>
        <w:jc w:val="both"/>
      </w:pPr>
      <w:proofErr w:type="gramStart"/>
      <w:r w:rsidRPr="00EC0E51"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EC0E51">
        <w:t xml:space="preserve">  соответственно - контроль, объекты контроля, Федеральный закон).</w:t>
      </w:r>
    </w:p>
    <w:p w:rsidR="00EC0E51" w:rsidRPr="00EC0E51" w:rsidRDefault="00EC0E51" w:rsidP="00EC0E51">
      <w:pPr>
        <w:jc w:val="both"/>
      </w:pPr>
      <w:r w:rsidRPr="00EC0E51">
        <w:t xml:space="preserve">2. Взаимодействие субъектов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C0E51" w:rsidRPr="00EC0E51" w:rsidRDefault="00EC0E51" w:rsidP="00EC0E51">
      <w:pPr>
        <w:jc w:val="both"/>
      </w:pPr>
      <w:proofErr w:type="gramStart"/>
      <w:r w:rsidRPr="00EC0E51"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EC0E51">
        <w:t xml:space="preserve"> закупок, </w:t>
      </w:r>
      <w:proofErr w:type="gramStart"/>
      <w:r w:rsidRPr="00EC0E51">
        <w:t>утвержденными</w:t>
      </w:r>
      <w:proofErr w:type="gramEnd"/>
      <w:r w:rsidRPr="00EC0E51"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EC0E51" w:rsidRPr="00EC0E51" w:rsidRDefault="00EC0E51" w:rsidP="00EC0E51">
      <w:pPr>
        <w:jc w:val="both"/>
      </w:pPr>
      <w:r w:rsidRPr="00EC0E51">
        <w:t>при согласовании сельским поселением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C0E51" w:rsidRPr="00EC0E51" w:rsidRDefault="00EC0E51" w:rsidP="00EC0E51">
      <w:pPr>
        <w:jc w:val="both"/>
      </w:pPr>
      <w:r w:rsidRPr="00EC0E51">
        <w:t xml:space="preserve">3. При размещении электронного документа сельское поселение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</w:t>
      </w:r>
      <w:r w:rsidRPr="00EC0E51">
        <w:lastRenderedPageBreak/>
        <w:t>несоответствия электронного документа форматам).</w:t>
      </w:r>
    </w:p>
    <w:p w:rsidR="00EC0E51" w:rsidRPr="00EC0E51" w:rsidRDefault="00EC0E51" w:rsidP="00EC0E51">
      <w:pPr>
        <w:jc w:val="both"/>
      </w:pPr>
      <w:r w:rsidRPr="00EC0E51"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C0E51" w:rsidRPr="00EC0E51" w:rsidRDefault="00EC0E51" w:rsidP="00EC0E51">
      <w:pPr>
        <w:jc w:val="both"/>
      </w:pPr>
      <w:r w:rsidRPr="00EC0E51">
        <w:t>5. Сведения о закрытых объектах контроля направляются в сельское поселение  в следующих формах:</w:t>
      </w:r>
    </w:p>
    <w:p w:rsidR="00EC0E51" w:rsidRPr="00EC0E51" w:rsidRDefault="00EC0E51" w:rsidP="00EC0E51">
      <w:pPr>
        <w:jc w:val="both"/>
      </w:pPr>
      <w:r w:rsidRPr="00EC0E51"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C0E51" w:rsidRPr="00EC0E51" w:rsidRDefault="00EC0E51" w:rsidP="00EC0E51">
      <w:pPr>
        <w:jc w:val="both"/>
      </w:pPr>
      <w:r w:rsidRPr="00EC0E51">
        <w:t xml:space="preserve">сведения о </w:t>
      </w:r>
      <w:proofErr w:type="gramStart"/>
      <w:r w:rsidRPr="00EC0E51">
        <w:t>документации</w:t>
      </w:r>
      <w:proofErr w:type="gramEnd"/>
      <w:r w:rsidRPr="00EC0E51">
        <w:t xml:space="preserve"> о закупке - по форме согласно   приложению № 2 к настоящему Порядку (далее – сведения о документации);</w:t>
      </w:r>
    </w:p>
    <w:p w:rsidR="00EC0E51" w:rsidRPr="00EC0E51" w:rsidRDefault="00EC0E51" w:rsidP="00EC0E51">
      <w:pPr>
        <w:jc w:val="both"/>
      </w:pPr>
      <w:r w:rsidRPr="00EC0E51"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C0E51" w:rsidRPr="00EC0E51" w:rsidRDefault="00EC0E51" w:rsidP="00EC0E51">
      <w:pPr>
        <w:jc w:val="both"/>
      </w:pPr>
      <w:r w:rsidRPr="00EC0E51"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C0E51" w:rsidRPr="00EC0E51" w:rsidRDefault="00EC0E51" w:rsidP="00EC0E51">
      <w:pPr>
        <w:jc w:val="both"/>
      </w:pPr>
      <w:r w:rsidRPr="00EC0E51"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EC0E51" w:rsidRPr="00EC0E51" w:rsidRDefault="00EC0E51" w:rsidP="00EC0E51">
      <w:pPr>
        <w:jc w:val="both"/>
      </w:pPr>
      <w:r w:rsidRPr="00EC0E51"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администрации сельского поселения на бумажном носителе в трех экземплярах. </w:t>
      </w:r>
      <w:proofErr w:type="gramStart"/>
      <w:r w:rsidRPr="00EC0E51"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C0E51" w:rsidRPr="00EC0E51" w:rsidRDefault="00EC0E51" w:rsidP="00EC0E51">
      <w:pPr>
        <w:jc w:val="both"/>
      </w:pPr>
      <w:r w:rsidRPr="00EC0E51"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 и возвращает субъекту контроля один экземпляр закрытого объекта контроля или сведений о закрытом объекте контроля. </w:t>
      </w:r>
    </w:p>
    <w:p w:rsidR="00EC0E51" w:rsidRPr="00EC0E51" w:rsidRDefault="00EC0E51" w:rsidP="00EC0E51">
      <w:pPr>
        <w:jc w:val="both"/>
      </w:pPr>
      <w:r w:rsidRPr="00EC0E51"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C0E51" w:rsidRPr="00EC0E51" w:rsidRDefault="00EC0E51" w:rsidP="00EC0E51">
      <w:pPr>
        <w:jc w:val="both"/>
      </w:pPr>
      <w:r w:rsidRPr="00EC0E51"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C0E51" w:rsidRPr="00EC0E51" w:rsidRDefault="00EC0E51" w:rsidP="00EC0E51">
      <w:pPr>
        <w:jc w:val="both"/>
      </w:pPr>
      <w:r w:rsidRPr="00EC0E51">
        <w:t>8. При осуществлении взаимодействия субъектов контроля с администрацией сельского поселения 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EC0E51" w:rsidRPr="00EC0E51" w:rsidRDefault="00EC0E51" w:rsidP="00EC0E51">
      <w:pPr>
        <w:jc w:val="both"/>
      </w:pPr>
      <w:r w:rsidRPr="00EC0E51">
        <w:t>9. При осуществлении взаимодействия с субъектами контроля сельское поселение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C0E51" w:rsidRPr="00EC0E51" w:rsidRDefault="00EC0E51" w:rsidP="00EC0E51">
      <w:pPr>
        <w:jc w:val="both"/>
      </w:pPr>
      <w:r w:rsidRPr="00EC0E51">
        <w:t>а) субъектов контроля, указанных в подпункте «а» пункта 4 Правил контроля (далее – получатели бюджетных средств):</w:t>
      </w:r>
    </w:p>
    <w:p w:rsidR="00EC0E51" w:rsidRPr="002B6D9E" w:rsidRDefault="00EC0E51" w:rsidP="00EC0E51">
      <w:pPr>
        <w:jc w:val="both"/>
      </w:pPr>
      <w:proofErr w:type="gramStart"/>
      <w:r w:rsidRPr="00EC0E51"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                                     муниципального района Республики Башкортостан, утвержденным постановлением </w:t>
      </w:r>
      <w:r w:rsidRPr="002B6D9E">
        <w:t xml:space="preserve">Администрации муниципального района </w:t>
      </w:r>
      <w:proofErr w:type="spellStart"/>
      <w:r w:rsidRPr="002B6D9E">
        <w:t>Мечетлинский</w:t>
      </w:r>
      <w:proofErr w:type="spellEnd"/>
      <w:r w:rsidRPr="002B6D9E">
        <w:t xml:space="preserve"> район Республики Башкортостан от</w:t>
      </w:r>
      <w:r w:rsidRPr="00783685">
        <w:rPr>
          <w:b/>
        </w:rPr>
        <w:t xml:space="preserve"> </w:t>
      </w:r>
      <w:r w:rsidRPr="002B6D9E">
        <w:t>21 февраля 2014 года</w:t>
      </w:r>
      <w:proofErr w:type="gramEnd"/>
      <w:r w:rsidRPr="002B6D9E">
        <w:t xml:space="preserve"> № 135 (далее – Порядок учета бюджетных обязательств), на учет бюджетных обязательств; </w:t>
      </w:r>
    </w:p>
    <w:p w:rsidR="00EC0E51" w:rsidRPr="00EC0E51" w:rsidRDefault="00EC0E51" w:rsidP="00EC0E51">
      <w:pPr>
        <w:jc w:val="both"/>
      </w:pPr>
      <w:proofErr w:type="gramStart"/>
      <w:r w:rsidRPr="00EC0E51">
        <w:lastRenderedPageBreak/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финансовое управление по форме согласно приложению</w:t>
      </w:r>
      <w:proofErr w:type="gramEnd"/>
      <w:r w:rsidRPr="00EC0E51">
        <w:t xml:space="preserve">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C0E51" w:rsidRPr="00EC0E51" w:rsidRDefault="00EC0E51" w:rsidP="00EC0E51">
      <w:pPr>
        <w:jc w:val="both"/>
      </w:pPr>
      <w:r w:rsidRPr="00EC0E51">
        <w:t xml:space="preserve">б) субъектов контроля, указанных в подпунктах «б», «в» (в части автономных учреждений) пункта 4 Правил контроля (далее – учреждения), </w:t>
      </w:r>
    </w:p>
    <w:p w:rsidR="00EC0E51" w:rsidRPr="00EC0E51" w:rsidRDefault="00EC0E51" w:rsidP="00EC0E51">
      <w:pPr>
        <w:jc w:val="both"/>
      </w:pPr>
      <w:r w:rsidRPr="00EC0E51">
        <w:t>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EC0E51" w:rsidRPr="00EC0E51" w:rsidRDefault="00EC0E51" w:rsidP="00EC0E51">
      <w:pPr>
        <w:jc w:val="both"/>
      </w:pPr>
      <w:r w:rsidRPr="00EC0E51">
        <w:t>в) субъектов контроля, указанных в подпункте «в» пункта 4 (в части государственных унитарных предприятий) Правил контроля (далее – унитарные предприятия)</w:t>
      </w:r>
      <w:proofErr w:type="gramStart"/>
      <w:r w:rsidRPr="00EC0E51">
        <w:t>,н</w:t>
      </w:r>
      <w:proofErr w:type="gramEnd"/>
      <w:r w:rsidRPr="00EC0E51">
        <w:t>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EC0E51" w:rsidRPr="00EC0E51" w:rsidRDefault="00EC0E51" w:rsidP="00EC0E51">
      <w:pPr>
        <w:jc w:val="both"/>
      </w:pPr>
      <w:r w:rsidRPr="00EC0E51">
        <w:t>10. При осуществлении взаимодействия с субъектами контроля сельское поселение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EC0E51" w:rsidRPr="00EC0E51" w:rsidRDefault="00EC0E51" w:rsidP="00EC0E51">
      <w:pPr>
        <w:jc w:val="both"/>
      </w:pPr>
      <w:r w:rsidRPr="00EC0E51"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сельское поселение;</w:t>
      </w:r>
    </w:p>
    <w:p w:rsidR="00EC0E51" w:rsidRPr="00EC0E51" w:rsidRDefault="00EC0E51" w:rsidP="00EC0E51">
      <w:pPr>
        <w:jc w:val="both"/>
      </w:pPr>
      <w:r w:rsidRPr="00EC0E51">
        <w:t>б) при постановке сельским поселением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C0E51" w:rsidRPr="00EC0E51" w:rsidRDefault="00EC0E51" w:rsidP="00EC0E51">
      <w:pPr>
        <w:jc w:val="both"/>
      </w:pPr>
      <w:proofErr w:type="gramStart"/>
      <w:r w:rsidRPr="00EC0E51"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муниципального района </w:t>
      </w:r>
      <w:proofErr w:type="spellStart"/>
      <w:r w:rsidRPr="00EC0E51">
        <w:t>Мечетлинский</w:t>
      </w:r>
      <w:proofErr w:type="spellEnd"/>
      <w:r w:rsidRPr="00EC0E51">
        <w:t xml:space="preserve"> район Республики Башкортостан и бюджетных росписей главных распорядителей средств бюджета сельского поселения муниципального района </w:t>
      </w:r>
      <w:proofErr w:type="spellStart"/>
      <w:r w:rsidRPr="00EC0E51">
        <w:t>Мечетлинский</w:t>
      </w:r>
      <w:proofErr w:type="spellEnd"/>
      <w:r w:rsidRPr="00EC0E51">
        <w:t xml:space="preserve"> район Республики Башкортостан (главных администраторов источников финансирования дефицита бюджета сельского поселения муниципального района </w:t>
      </w:r>
      <w:proofErr w:type="spellStart"/>
      <w:r w:rsidRPr="00EC0E51">
        <w:t>Мечетлинский</w:t>
      </w:r>
      <w:proofErr w:type="spellEnd"/>
      <w:r w:rsidRPr="00EC0E51">
        <w:t xml:space="preserve"> район Республики Башкортостан</w:t>
      </w:r>
      <w:r w:rsidRPr="002B6D9E">
        <w:t>), утвержденным постановлением сельского</w:t>
      </w:r>
      <w:proofErr w:type="gramEnd"/>
      <w:r w:rsidRPr="002B6D9E">
        <w:t xml:space="preserve"> поселения от 15 июня 2015 года № </w:t>
      </w:r>
      <w:r w:rsidR="002B6D9E" w:rsidRPr="002B6D9E">
        <w:t>28</w:t>
      </w:r>
      <w:r w:rsidRPr="002B6D9E">
        <w:t>,</w:t>
      </w:r>
      <w:r w:rsidRPr="00EC0E51"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C0E51" w:rsidRPr="00EC0E51" w:rsidRDefault="00EC0E51" w:rsidP="00EC0E51">
      <w:pPr>
        <w:jc w:val="both"/>
      </w:pPr>
      <w:r w:rsidRPr="00EC0E51"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C0E51" w:rsidRPr="00EC0E51" w:rsidRDefault="00EC0E51" w:rsidP="00EC0E51">
      <w:pPr>
        <w:jc w:val="both"/>
      </w:pPr>
      <w:r w:rsidRPr="00EC0E51"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EC0E51" w:rsidRPr="00EC0E51" w:rsidRDefault="00EC0E51" w:rsidP="00EC0E51">
      <w:pPr>
        <w:jc w:val="both"/>
      </w:pPr>
      <w:r w:rsidRPr="00EC0E51">
        <w:t>11. При осуществлении взаимодействия с субъектами контроля сельское поселение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EC0E51" w:rsidRPr="00EC0E51" w:rsidRDefault="00EC0E51" w:rsidP="00EC0E51">
      <w:pPr>
        <w:jc w:val="both"/>
      </w:pPr>
      <w:proofErr w:type="gramStart"/>
      <w:r w:rsidRPr="00EC0E51">
        <w:t xml:space="preserve"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</w:t>
      </w:r>
      <w:r w:rsidRPr="00EC0E51">
        <w:lastRenderedPageBreak/>
        <w:t>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EC0E51"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C0E51" w:rsidRPr="00EC0E51" w:rsidRDefault="00EC0E51" w:rsidP="00EC0E51">
      <w:pPr>
        <w:jc w:val="both"/>
      </w:pPr>
      <w:proofErr w:type="gramStart"/>
      <w:r w:rsidRPr="00EC0E51"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C0E51"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C0E51" w:rsidRPr="00EC0E51" w:rsidRDefault="00EC0E51" w:rsidP="00EC0E51">
      <w:pPr>
        <w:jc w:val="both"/>
      </w:pPr>
      <w:r w:rsidRPr="00EC0E51">
        <w:t xml:space="preserve">в) протокол определения поставщика (подрядчика, исполнителя) (сведения о протоколе)  </w:t>
      </w:r>
      <w:proofErr w:type="gramStart"/>
      <w:r w:rsidRPr="00EC0E51">
        <w:t>на</w:t>
      </w:r>
      <w:proofErr w:type="gramEnd"/>
      <w:r w:rsidRPr="00EC0E51">
        <w:t>:</w:t>
      </w:r>
    </w:p>
    <w:p w:rsidR="00EC0E51" w:rsidRPr="00EC0E51" w:rsidRDefault="00EC0E51" w:rsidP="00EC0E51">
      <w:pPr>
        <w:jc w:val="both"/>
      </w:pPr>
      <w:r w:rsidRPr="00EC0E51"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C0E51" w:rsidRPr="00EC0E51" w:rsidRDefault="00EC0E51" w:rsidP="00EC0E51">
      <w:pPr>
        <w:jc w:val="both"/>
      </w:pPr>
      <w:proofErr w:type="gramStart"/>
      <w:r w:rsidRPr="00EC0E51"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C0E51" w:rsidRPr="00EC0E51" w:rsidRDefault="00EC0E51" w:rsidP="00EC0E51">
      <w:pPr>
        <w:jc w:val="both"/>
      </w:pPr>
      <w:r w:rsidRPr="00EC0E51"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C0E51" w:rsidRPr="00EC0E51" w:rsidRDefault="00EC0E51" w:rsidP="00EC0E51">
      <w:pPr>
        <w:jc w:val="both"/>
      </w:pPr>
      <w:r w:rsidRPr="00EC0E51"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C0E51" w:rsidRPr="00EC0E51" w:rsidRDefault="00EC0E51" w:rsidP="00EC0E51">
      <w:pPr>
        <w:jc w:val="both"/>
      </w:pPr>
      <w:r w:rsidRPr="00EC0E51"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C0E51" w:rsidRPr="00EC0E51" w:rsidRDefault="00EC0E51" w:rsidP="00EC0E51">
      <w:pPr>
        <w:jc w:val="both"/>
      </w:pPr>
      <w:r w:rsidRPr="00EC0E51">
        <w:t>д) информацию, включаемую в реестр контрактов (сведения, включаемые в закрытый реестр контрактов), на соответствие:</w:t>
      </w:r>
    </w:p>
    <w:p w:rsidR="00EC0E51" w:rsidRPr="00EC0E51" w:rsidRDefault="00EC0E51" w:rsidP="00EC0E51">
      <w:pPr>
        <w:jc w:val="both"/>
      </w:pPr>
      <w:r w:rsidRPr="00EC0E51"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C0E51" w:rsidRPr="00EC0E51" w:rsidRDefault="00EC0E51" w:rsidP="00EC0E51">
      <w:pPr>
        <w:jc w:val="both"/>
      </w:pPr>
      <w:r w:rsidRPr="00EC0E51"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EC0E51" w:rsidRPr="00EC0E51" w:rsidRDefault="00EC0E51" w:rsidP="00EC0E51">
      <w:pPr>
        <w:jc w:val="both"/>
      </w:pPr>
      <w:r w:rsidRPr="00EC0E51">
        <w:t>12. Указанные в пункте 11 настоящего Порядка объекты контроля проверяются сельским поселением при размещении в ЕИС, а закрытые объекты контроля (сведения о закрытых объектах контроля) - при согласовании их Министерством.</w:t>
      </w:r>
    </w:p>
    <w:p w:rsidR="00EC0E51" w:rsidRPr="00EC0E51" w:rsidRDefault="00EC0E51" w:rsidP="00EC0E51">
      <w:pPr>
        <w:jc w:val="both"/>
      </w:pPr>
      <w:r w:rsidRPr="00EC0E51">
        <w:t>13. Предусмотренное пунктом 11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EC0E51" w:rsidRPr="00EC0E51" w:rsidRDefault="00EC0E51" w:rsidP="00EC0E51">
      <w:pPr>
        <w:jc w:val="both"/>
      </w:pPr>
      <w:r w:rsidRPr="00EC0E51"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C0E51">
        <w:t>на</w:t>
      </w:r>
      <w:proofErr w:type="gramEnd"/>
      <w:r w:rsidRPr="00EC0E51">
        <w:t>:</w:t>
      </w:r>
    </w:p>
    <w:p w:rsidR="00EC0E51" w:rsidRPr="00EC0E51" w:rsidRDefault="00EC0E51" w:rsidP="00EC0E51">
      <w:pPr>
        <w:jc w:val="both"/>
      </w:pPr>
      <w:r w:rsidRPr="00EC0E51"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C0E51">
        <w:t>указанным</w:t>
      </w:r>
      <w:proofErr w:type="gramEnd"/>
      <w:r w:rsidRPr="00EC0E51">
        <w:t xml:space="preserve"> в плане-графике закупок  соответствующего заказчика;</w:t>
      </w:r>
    </w:p>
    <w:p w:rsidR="00EC0E51" w:rsidRPr="00EC0E51" w:rsidRDefault="0088031D" w:rsidP="00EC0E51">
      <w:pPr>
        <w:jc w:val="both"/>
      </w:pPr>
      <w:proofErr w:type="gramStart"/>
      <w:r>
        <w:lastRenderedPageBreak/>
        <w:t xml:space="preserve">не </w:t>
      </w:r>
      <w:r w:rsidR="00EC0E51" w:rsidRPr="00EC0E51"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="00EC0E51" w:rsidRPr="00EC0E51"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C0E51" w:rsidRPr="00EC0E51" w:rsidRDefault="00EC0E51" w:rsidP="00EC0E51">
      <w:pPr>
        <w:jc w:val="both"/>
      </w:pPr>
      <w:r w:rsidRPr="00EC0E51"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C0E51">
        <w:t>сведениях</w:t>
      </w:r>
      <w:proofErr w:type="gramEnd"/>
      <w:r w:rsidRPr="00EC0E51">
        <w:t xml:space="preserve"> о проекте контракта):</w:t>
      </w:r>
    </w:p>
    <w:p w:rsidR="00EC0E51" w:rsidRPr="00EC0E51" w:rsidRDefault="00EC0E51" w:rsidP="00EC0E51">
      <w:pPr>
        <w:jc w:val="both"/>
      </w:pPr>
      <w:r w:rsidRPr="00EC0E51"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C0E51" w:rsidRPr="00EC0E51" w:rsidRDefault="00EC0E51" w:rsidP="00EC0E51">
      <w:pPr>
        <w:jc w:val="both"/>
      </w:pPr>
      <w:r w:rsidRPr="00EC0E51"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EC0E51" w:rsidRPr="00EC0E51" w:rsidRDefault="00EC0E51" w:rsidP="00EC0E51">
      <w:pPr>
        <w:jc w:val="both"/>
      </w:pPr>
      <w:r w:rsidRPr="00EC0E51">
        <w:t xml:space="preserve">б) объекты контроля по </w:t>
      </w:r>
      <w:proofErr w:type="gramStart"/>
      <w:r w:rsidRPr="00EC0E51"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C0E51">
        <w:t xml:space="preserve"> на не превышение включенной в план-график закупок информации о планируемых платежах по  таким закупкам с учетом:</w:t>
      </w:r>
    </w:p>
    <w:p w:rsidR="00EC0E51" w:rsidRPr="00EC0E51" w:rsidRDefault="00EC0E51" w:rsidP="00EC0E51">
      <w:pPr>
        <w:jc w:val="both"/>
      </w:pPr>
      <w:proofErr w:type="gramStart"/>
      <w:r w:rsidRPr="00EC0E51"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EC0E51" w:rsidRPr="00EC0E51" w:rsidRDefault="00EC0E51" w:rsidP="00EC0E51">
      <w:pPr>
        <w:jc w:val="both"/>
      </w:pPr>
      <w:r w:rsidRPr="00EC0E51">
        <w:t>суммы цен по контрактам, заключенным по итогам указанных в настоящем пункте закупок;</w:t>
      </w:r>
    </w:p>
    <w:p w:rsidR="00EC0E51" w:rsidRPr="00EC0E51" w:rsidRDefault="00EC0E51" w:rsidP="00EC0E51">
      <w:pPr>
        <w:jc w:val="both"/>
      </w:pPr>
      <w:r w:rsidRPr="00EC0E51"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C0E51">
        <w:t>на</w:t>
      </w:r>
      <w:proofErr w:type="gramEnd"/>
      <w:r w:rsidRPr="00EC0E51">
        <w:t>:</w:t>
      </w:r>
    </w:p>
    <w:p w:rsidR="00EC0E51" w:rsidRPr="00EC0E51" w:rsidRDefault="00EC0E51" w:rsidP="00EC0E51">
      <w:pPr>
        <w:jc w:val="both"/>
      </w:pPr>
      <w:r w:rsidRPr="00EC0E51"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C0E51" w:rsidRPr="00EC0E51" w:rsidRDefault="00EC0E51" w:rsidP="00EC0E51">
      <w:pPr>
        <w:jc w:val="both"/>
      </w:pPr>
      <w:r w:rsidRPr="00EC0E51"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C0E51" w:rsidRPr="00EC0E51" w:rsidRDefault="00EC0E51" w:rsidP="00EC0E51">
      <w:pPr>
        <w:jc w:val="both"/>
      </w:pPr>
      <w:r w:rsidRPr="00EC0E51"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поселение:</w:t>
      </w:r>
    </w:p>
    <w:p w:rsidR="00EC0E51" w:rsidRPr="00EC0E51" w:rsidRDefault="00EC0E51" w:rsidP="00EC0E51">
      <w:pPr>
        <w:jc w:val="both"/>
      </w:pPr>
      <w:r w:rsidRPr="00EC0E51"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EC0E51">
        <w:t>ЕИС</w:t>
      </w:r>
      <w:proofErr w:type="gramEnd"/>
      <w:r w:rsidRPr="00EC0E51">
        <w:t xml:space="preserve"> и финансовое управление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EC0E51">
        <w:t>сведениях</w:t>
      </w:r>
      <w:proofErr w:type="gramEnd"/>
      <w:r w:rsidRPr="00EC0E51">
        <w:t xml:space="preserve"> о закрытых объектах контроля, и возвращает их субъекту контроля;</w:t>
      </w:r>
    </w:p>
    <w:p w:rsidR="00EC0E51" w:rsidRPr="00EC0E51" w:rsidRDefault="00EC0E51" w:rsidP="00EC0E51">
      <w:pPr>
        <w:jc w:val="both"/>
      </w:pPr>
      <w:proofErr w:type="gramStart"/>
      <w:r w:rsidRPr="00EC0E51">
        <w:t>б) в случае выявления при проведении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сельское поселение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C0E51"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EC0E51" w:rsidRPr="00EC0E51" w:rsidRDefault="00EC0E51" w:rsidP="00EC0E51">
      <w:pPr>
        <w:jc w:val="both"/>
      </w:pPr>
      <w:r w:rsidRPr="00EC0E51"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</w:t>
      </w:r>
      <w:r w:rsidRPr="00EC0E51">
        <w:lastRenderedPageBreak/>
        <w:t xml:space="preserve">проекты контрактов, заключаемых с единственным поставщиком (исполнителем, подрядчиком), или сельское поселение проставляет на сведениях о приглашении, сведениях о проекте контракта </w:t>
      </w:r>
      <w:proofErr w:type="gramStart"/>
      <w:r w:rsidRPr="00EC0E51">
        <w:t>отметку</w:t>
      </w:r>
      <w:proofErr w:type="gramEnd"/>
      <w:r w:rsidRPr="00EC0E51">
        <w:t xml:space="preserve"> о несоответствии включенной в них контролируемой информации (далее – отметка о несоответствии);</w:t>
      </w:r>
    </w:p>
    <w:p w:rsidR="00EC0E51" w:rsidRPr="00EC0E51" w:rsidRDefault="00EC0E51" w:rsidP="00EC0E51">
      <w:pPr>
        <w:jc w:val="both"/>
      </w:pPr>
      <w:proofErr w:type="gramStart"/>
      <w:r w:rsidRPr="00EC0E51"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финансовое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C0E51">
        <w:t xml:space="preserve">, </w:t>
      </w:r>
      <w:proofErr w:type="gramStart"/>
      <w:r w:rsidRPr="00EC0E51">
        <w:t>предусмотренной</w:t>
      </w:r>
      <w:proofErr w:type="gramEnd"/>
      <w:r w:rsidRPr="00EC0E51">
        <w:t xml:space="preserve"> подпунктами «б» и «в» пункта 9 настоящего Порядка;</w:t>
      </w:r>
    </w:p>
    <w:p w:rsidR="00EC0E51" w:rsidRPr="00EC0E51" w:rsidRDefault="00EC0E51" w:rsidP="00EC0E51">
      <w:pPr>
        <w:jc w:val="both"/>
      </w:pPr>
      <w:r w:rsidRPr="00EC0E51">
        <w:t xml:space="preserve">в объектах контроля, указанных в пункте 11 настоящего Порядка, </w:t>
      </w:r>
      <w:proofErr w:type="spellStart"/>
      <w:r w:rsidRPr="00EC0E51">
        <w:t>довнесения</w:t>
      </w:r>
      <w:proofErr w:type="spellEnd"/>
      <w:r w:rsidRPr="00EC0E51"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Pr="00EC0E51" w:rsidRDefault="00EC0E51" w:rsidP="00EC0E51">
      <w:pPr>
        <w:jc w:val="both"/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2B6D9E" w:rsidRDefault="002B6D9E" w:rsidP="00EC0E51">
      <w:pPr>
        <w:jc w:val="both"/>
        <w:rPr>
          <w:sz w:val="20"/>
          <w:szCs w:val="20"/>
        </w:rPr>
      </w:pPr>
    </w:p>
    <w:p w:rsidR="003E638D" w:rsidRDefault="003E638D" w:rsidP="00EC0E51">
      <w:pPr>
        <w:jc w:val="both"/>
        <w:rPr>
          <w:sz w:val="20"/>
          <w:szCs w:val="20"/>
        </w:rPr>
      </w:pPr>
    </w:p>
    <w:p w:rsidR="003E638D" w:rsidRDefault="003E638D" w:rsidP="00EC0E51">
      <w:pPr>
        <w:jc w:val="both"/>
        <w:rPr>
          <w:sz w:val="20"/>
          <w:szCs w:val="20"/>
        </w:rPr>
        <w:sectPr w:rsidR="003E638D" w:rsidSect="00EC0E5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638D" w:rsidRDefault="003E638D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p w:rsidR="00EC0E51" w:rsidRDefault="00EC0E51" w:rsidP="00EC0E51">
      <w:pPr>
        <w:jc w:val="both"/>
        <w:rPr>
          <w:sz w:val="20"/>
          <w:szCs w:val="20"/>
        </w:r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791"/>
        <w:gridCol w:w="600"/>
        <w:gridCol w:w="598"/>
        <w:gridCol w:w="505"/>
      </w:tblGrid>
      <w:tr w:rsidR="006C5E6D" w:rsidRPr="006C5E6D" w:rsidTr="006C5E6D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124955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proofErr w:type="gramStart"/>
            <w:r w:rsidRPr="006C5E6D">
              <w:rPr>
                <w:sz w:val="14"/>
                <w:szCs w:val="14"/>
              </w:rPr>
              <w:t>Приложение № 1</w:t>
            </w:r>
            <w:r w:rsidRPr="006C5E6D">
              <w:rPr>
                <w:sz w:val="14"/>
                <w:szCs w:val="14"/>
              </w:rPr>
              <w:br/>
              <w:t xml:space="preserve">к Порядку взаимодействия Администрации сельского поселения </w:t>
            </w:r>
            <w:proofErr w:type="spellStart"/>
            <w:r w:rsidR="00124955">
              <w:rPr>
                <w:sz w:val="14"/>
                <w:szCs w:val="14"/>
              </w:rPr>
              <w:t>Малоустьикинский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 w:rsidRPr="006C5E6D">
              <w:rPr>
                <w:sz w:val="14"/>
                <w:szCs w:val="14"/>
              </w:rPr>
              <w:t>Мечетлинский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r w:rsidRPr="006C5E6D">
              <w:rPr>
                <w:sz w:val="14"/>
                <w:szCs w:val="14"/>
              </w:rPr>
              <w:br/>
            </w:r>
            <w:proofErr w:type="gramEnd"/>
          </w:p>
        </w:tc>
      </w:tr>
      <w:tr w:rsidR="006C5E6D" w:rsidRPr="006C5E6D" w:rsidTr="006C5E6D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5E6D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6C5E6D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Коды</w:t>
            </w:r>
          </w:p>
        </w:tc>
      </w:tr>
      <w:tr w:rsidR="006C5E6D" w:rsidRPr="006C5E6D" w:rsidTr="006C5E6D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</w:pPr>
            <w:r w:rsidRPr="006C5E6D">
              <w:t>от "____" ___________________ 20____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383</w:t>
            </w:r>
          </w:p>
        </w:tc>
      </w:tr>
      <w:tr w:rsidR="006C5E6D" w:rsidRPr="006C5E6D" w:rsidTr="006C5E6D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6C5E6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6C5E6D" w:rsidRPr="006C5E6D" w:rsidTr="006C5E6D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2</w:t>
            </w:r>
          </w:p>
        </w:tc>
      </w:tr>
      <w:tr w:rsidR="006C5E6D" w:rsidRPr="006C5E6D" w:rsidTr="006C5E6D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Руководитель </w:t>
            </w:r>
            <w:r w:rsidRPr="006C5E6D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124955" w:rsidRDefault="006C5E6D" w:rsidP="00124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124955">
              <w:rPr>
                <w:b/>
                <w:bCs/>
                <w:sz w:val="18"/>
                <w:szCs w:val="18"/>
              </w:rPr>
              <w:t xml:space="preserve">Отметка </w:t>
            </w:r>
            <w:bookmarkStart w:id="0" w:name="_GoBack"/>
            <w:r w:rsidR="002122A6" w:rsidRPr="002122A6">
              <w:rPr>
                <w:b/>
                <w:bCs/>
                <w:sz w:val="18"/>
                <w:szCs w:val="18"/>
              </w:rPr>
              <w:t>Финансового органа</w:t>
            </w:r>
            <w:bookmarkEnd w:id="0"/>
            <w:r w:rsidR="002122A6" w:rsidRPr="006C5E6D">
              <w:rPr>
                <w:b/>
                <w:bCs/>
                <w:sz w:val="22"/>
                <w:szCs w:val="22"/>
              </w:rPr>
              <w:t xml:space="preserve"> </w:t>
            </w:r>
            <w:r w:rsidRPr="00124955">
              <w:rPr>
                <w:b/>
                <w:bCs/>
                <w:sz w:val="18"/>
                <w:szCs w:val="18"/>
              </w:rPr>
              <w:t xml:space="preserve">о соответствии контролируемой информации требованиям, установленным частью 5 статьи 99 Федерального закона от 5 апреля </w:t>
            </w:r>
            <w:r w:rsidRPr="00124955">
              <w:rPr>
                <w:b/>
                <w:bCs/>
                <w:sz w:val="18"/>
                <w:szCs w:val="18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C5E6D" w:rsidRPr="006C5E6D" w:rsidTr="006C5E6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lastRenderedPageBreak/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6C5E6D">
              <w:rPr>
                <w:sz w:val="16"/>
                <w:szCs w:val="16"/>
              </w:rPr>
              <w:t>несоответствует</w:t>
            </w:r>
            <w:proofErr w:type="spellEnd"/>
            <w:r w:rsidRPr="006C5E6D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  <w:r w:rsidRPr="006C5E6D">
        <w:rPr>
          <w:sz w:val="28"/>
          <w:szCs w:val="28"/>
        </w:rPr>
        <w:br w:type="page"/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505"/>
      </w:tblGrid>
      <w:tr w:rsidR="006C5E6D" w:rsidRPr="006C5E6D" w:rsidTr="006C5E6D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proofErr w:type="gramStart"/>
            <w:r w:rsidRPr="006C5E6D">
              <w:rPr>
                <w:sz w:val="14"/>
                <w:szCs w:val="14"/>
              </w:rPr>
              <w:t>Приложение № 2</w:t>
            </w:r>
            <w:r w:rsidRPr="006C5E6D">
              <w:rPr>
                <w:sz w:val="14"/>
                <w:szCs w:val="14"/>
              </w:rPr>
              <w:br/>
              <w:t xml:space="preserve">к Порядку взаимодействия Администрации сельского поселения </w:t>
            </w:r>
            <w:proofErr w:type="spellStart"/>
            <w:r w:rsidR="00124955">
              <w:rPr>
                <w:sz w:val="14"/>
                <w:szCs w:val="14"/>
              </w:rPr>
              <w:t>Малоустьикинский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 w:rsidRPr="006C5E6D">
              <w:rPr>
                <w:sz w:val="14"/>
                <w:szCs w:val="14"/>
              </w:rPr>
              <w:t>Мечетлинский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6C5E6D" w:rsidRPr="006C5E6D" w:rsidTr="006C5E6D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5E6D">
              <w:rPr>
                <w:b/>
                <w:bCs/>
              </w:rPr>
              <w:t xml:space="preserve">Сведения о </w:t>
            </w:r>
            <w:proofErr w:type="gramStart"/>
            <w:r w:rsidRPr="006C5E6D">
              <w:rPr>
                <w:b/>
                <w:bCs/>
              </w:rPr>
              <w:t>документации</w:t>
            </w:r>
            <w:proofErr w:type="gramEnd"/>
            <w:r w:rsidRPr="006C5E6D">
              <w:rPr>
                <w:b/>
                <w:bCs/>
              </w:rPr>
              <w:t xml:space="preserve"> о закупке № __________________**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Коды</w:t>
            </w:r>
          </w:p>
        </w:tc>
      </w:tr>
      <w:tr w:rsidR="006C5E6D" w:rsidRPr="006C5E6D" w:rsidTr="006C5E6D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</w:pPr>
            <w:r w:rsidRPr="006C5E6D"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383</w:t>
            </w:r>
          </w:p>
        </w:tc>
      </w:tr>
      <w:tr w:rsidR="006C5E6D" w:rsidRPr="006C5E6D" w:rsidTr="006C5E6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6C5E6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6C5E6D" w:rsidRPr="006C5E6D" w:rsidTr="006C5E6D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2</w:t>
            </w:r>
          </w:p>
        </w:tc>
      </w:tr>
      <w:tr w:rsidR="006C5E6D" w:rsidRPr="006C5E6D" w:rsidTr="006C5E6D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Руководитель </w:t>
            </w:r>
            <w:r w:rsidRPr="006C5E6D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15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5E6D">
              <w:rPr>
                <w:b/>
                <w:bCs/>
                <w:sz w:val="22"/>
                <w:szCs w:val="22"/>
              </w:rPr>
              <w:t xml:space="preserve">Отметка Финансового </w:t>
            </w:r>
            <w:r w:rsidR="00124955">
              <w:rPr>
                <w:b/>
                <w:bCs/>
                <w:sz w:val="22"/>
                <w:szCs w:val="22"/>
              </w:rPr>
              <w:t>о</w:t>
            </w:r>
            <w:r w:rsidRPr="006C5E6D">
              <w:rPr>
                <w:b/>
                <w:bCs/>
                <w:sz w:val="22"/>
                <w:szCs w:val="22"/>
              </w:rPr>
              <w:t xml:space="preserve">ргана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6C5E6D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6C5E6D">
              <w:rPr>
                <w:sz w:val="16"/>
                <w:szCs w:val="16"/>
              </w:rPr>
              <w:t>несоответствует</w:t>
            </w:r>
            <w:proofErr w:type="spellEnd"/>
            <w:r w:rsidRPr="006C5E6D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  <w:r w:rsidRPr="006C5E6D">
        <w:rPr>
          <w:sz w:val="28"/>
          <w:szCs w:val="28"/>
        </w:rPr>
        <w:br w:type="page"/>
      </w: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2700"/>
        <w:gridCol w:w="555"/>
        <w:gridCol w:w="555"/>
        <w:gridCol w:w="555"/>
        <w:gridCol w:w="500"/>
        <w:gridCol w:w="1180"/>
        <w:gridCol w:w="642"/>
        <w:gridCol w:w="642"/>
        <w:gridCol w:w="500"/>
        <w:gridCol w:w="851"/>
        <w:gridCol w:w="668"/>
        <w:gridCol w:w="797"/>
        <w:gridCol w:w="614"/>
        <w:gridCol w:w="596"/>
        <w:gridCol w:w="545"/>
      </w:tblGrid>
      <w:tr w:rsidR="006C5E6D" w:rsidRPr="006C5E6D" w:rsidTr="006C5E6D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4"/>
                <w:szCs w:val="14"/>
              </w:rPr>
            </w:pPr>
            <w:proofErr w:type="gramStart"/>
            <w:r w:rsidRPr="006C5E6D">
              <w:rPr>
                <w:sz w:val="14"/>
                <w:szCs w:val="14"/>
              </w:rPr>
              <w:t>Приложение № 3</w:t>
            </w:r>
            <w:r w:rsidRPr="006C5E6D">
              <w:rPr>
                <w:sz w:val="14"/>
                <w:szCs w:val="14"/>
              </w:rPr>
              <w:br/>
              <w:t xml:space="preserve">к Порядку взаимодействия Администрации сельского поселения </w:t>
            </w:r>
            <w:proofErr w:type="spellStart"/>
            <w:r w:rsidR="00124955">
              <w:rPr>
                <w:sz w:val="14"/>
                <w:szCs w:val="14"/>
              </w:rPr>
              <w:t>Малоустьикинский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 w:rsidRPr="006C5E6D">
              <w:rPr>
                <w:sz w:val="14"/>
                <w:szCs w:val="14"/>
              </w:rPr>
              <w:t>Мечетлинский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6C5E6D" w:rsidRPr="006C5E6D" w:rsidTr="006C5E6D">
        <w:trPr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4"/>
                <w:szCs w:val="14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66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b/>
                <w:bCs/>
              </w:rPr>
            </w:pPr>
            <w:r w:rsidRPr="006C5E6D">
              <w:rPr>
                <w:b/>
                <w:bCs/>
              </w:rPr>
              <w:t xml:space="preserve">Сведения о протоколе определения поставщика </w:t>
            </w:r>
            <w:r w:rsidRPr="006C5E6D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Коды</w:t>
            </w:r>
          </w:p>
        </w:tc>
      </w:tr>
      <w:tr w:rsidR="006C5E6D" w:rsidRPr="006C5E6D" w:rsidTr="006C5E6D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</w:pPr>
            <w:r w:rsidRPr="006C5E6D"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ИНН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КПП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ОКОПФ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ОКФС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383</w:t>
            </w:r>
          </w:p>
        </w:tc>
      </w:tr>
      <w:tr w:rsidR="006C5E6D" w:rsidRPr="006C5E6D" w:rsidTr="006C5E6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6C5E6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ОКЕИ</w:t>
            </w: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Идентификационный </w:t>
            </w:r>
            <w:r w:rsidRPr="006C5E6D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6C5E6D" w:rsidRPr="006C5E6D" w:rsidTr="006C5E6D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2"/>
                <w:szCs w:val="12"/>
              </w:rPr>
            </w:pPr>
            <w:r w:rsidRPr="006C5E6D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proofErr w:type="gramStart"/>
            <w:r w:rsidRPr="006C5E6D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5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6</w:t>
            </w:r>
          </w:p>
        </w:tc>
      </w:tr>
      <w:tr w:rsidR="006C5E6D" w:rsidRPr="006C5E6D" w:rsidTr="006C5E6D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5"/>
                <w:szCs w:val="15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Руководитель </w:t>
            </w:r>
            <w:r w:rsidRPr="006C5E6D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Лист №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1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6C5E6D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органа о соответствии контролируемой информации требованиям, установленным частью 5 статьи 99 Федерального закона  от 5 апреля </w:t>
            </w:r>
            <w:r w:rsidRPr="006C5E6D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6C5E6D">
              <w:rPr>
                <w:sz w:val="16"/>
                <w:szCs w:val="16"/>
              </w:rPr>
              <w:t>несоответствует</w:t>
            </w:r>
            <w:proofErr w:type="spellEnd"/>
            <w:r w:rsidRPr="006C5E6D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</w:pPr>
      <w:r w:rsidRPr="006C5E6D">
        <w:rPr>
          <w:sz w:val="28"/>
          <w:szCs w:val="28"/>
        </w:rPr>
        <w:br w:type="page"/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701"/>
        <w:gridCol w:w="500"/>
        <w:gridCol w:w="500"/>
        <w:gridCol w:w="500"/>
        <w:gridCol w:w="548"/>
        <w:gridCol w:w="548"/>
        <w:gridCol w:w="500"/>
        <w:gridCol w:w="500"/>
        <w:gridCol w:w="500"/>
        <w:gridCol w:w="724"/>
        <w:gridCol w:w="532"/>
        <w:gridCol w:w="579"/>
        <w:gridCol w:w="561"/>
        <w:gridCol w:w="478"/>
        <w:gridCol w:w="1005"/>
      </w:tblGrid>
      <w:tr w:rsidR="006C5E6D" w:rsidRPr="006C5E6D" w:rsidTr="006C5E6D">
        <w:trPr>
          <w:trHeight w:val="79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proofErr w:type="gramStart"/>
            <w:r w:rsidRPr="006C5E6D">
              <w:rPr>
                <w:sz w:val="14"/>
                <w:szCs w:val="14"/>
              </w:rPr>
              <w:t>Приложение № 4</w:t>
            </w:r>
            <w:r w:rsidRPr="006C5E6D">
              <w:rPr>
                <w:sz w:val="14"/>
                <w:szCs w:val="14"/>
              </w:rPr>
              <w:br/>
              <w:t xml:space="preserve">к Порядку взаимодействия Администрации сельского поселения </w:t>
            </w:r>
            <w:proofErr w:type="spellStart"/>
            <w:r w:rsidR="00124955">
              <w:rPr>
                <w:sz w:val="14"/>
                <w:szCs w:val="14"/>
              </w:rPr>
              <w:t>Малоустьикинский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 w:rsidRPr="006C5E6D">
              <w:rPr>
                <w:sz w:val="14"/>
                <w:szCs w:val="14"/>
              </w:rPr>
              <w:t>Мечетлинский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район Республики Башкортостан</w:t>
            </w:r>
            <w:r w:rsidRPr="006C5E6D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      </w:r>
            <w:proofErr w:type="gramEnd"/>
            <w:r w:rsidRPr="006C5E6D">
              <w:rPr>
                <w:sz w:val="14"/>
                <w:szCs w:val="14"/>
              </w:rPr>
              <w:t xml:space="preserve"> № 1367</w:t>
            </w:r>
          </w:p>
        </w:tc>
      </w:tr>
      <w:tr w:rsidR="006C5E6D" w:rsidRPr="006C5E6D" w:rsidTr="006C5E6D">
        <w:trPr>
          <w:trHeight w:val="11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5E6D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6C5E6D">
              <w:rPr>
                <w:b/>
                <w:bCs/>
              </w:rPr>
              <w:br/>
              <w:t>№ __________________**</w:t>
            </w: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Коды</w:t>
            </w:r>
          </w:p>
        </w:tc>
      </w:tr>
      <w:tr w:rsidR="006C5E6D" w:rsidRPr="006C5E6D" w:rsidTr="006C5E6D">
        <w:trPr>
          <w:trHeight w:val="28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</w:pPr>
            <w:r w:rsidRPr="006C5E6D">
              <w:t>от "____" ___________________ 20____ г.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ИНН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КПП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ОКОПФ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ОКФС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43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383</w:t>
            </w:r>
          </w:p>
        </w:tc>
      </w:tr>
      <w:tr w:rsidR="006C5E6D" w:rsidRPr="006C5E6D" w:rsidTr="006C5E6D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6C5E6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ОКЕИ</w:t>
            </w: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40"/>
        </w:trPr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Идентификационный </w:t>
            </w:r>
            <w:r w:rsidRPr="006C5E6D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8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Цена контракта***</w:t>
            </w:r>
          </w:p>
        </w:tc>
      </w:tr>
      <w:tr w:rsidR="006C5E6D" w:rsidRPr="006C5E6D" w:rsidTr="006C5E6D">
        <w:trPr>
          <w:trHeight w:val="1485"/>
        </w:trPr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6C5E6D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6C5E6D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5</w:t>
            </w:r>
          </w:p>
        </w:tc>
      </w:tr>
      <w:tr w:rsidR="006C5E6D" w:rsidRPr="006C5E6D" w:rsidTr="006C5E6D">
        <w:trPr>
          <w:trHeight w:val="270"/>
        </w:trPr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90"/>
        </w:trPr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</w:tr>
      <w:tr w:rsidR="006C5E6D" w:rsidRPr="006C5E6D" w:rsidTr="006C5E6D">
        <w:trPr>
          <w:trHeight w:val="810"/>
        </w:trPr>
        <w:tc>
          <w:tcPr>
            <w:tcW w:w="8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(да/нет)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 xml:space="preserve">Руководитель </w:t>
            </w:r>
            <w:r w:rsidRPr="006C5E6D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7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25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Лист №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6C5E6D" w:rsidRPr="006C5E6D" w:rsidTr="006C5E6D">
        <w:trPr>
          <w:trHeight w:val="270"/>
        </w:trPr>
        <w:tc>
          <w:tcPr>
            <w:tcW w:w="79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C5E6D">
              <w:rPr>
                <w:b/>
                <w:bCs/>
                <w:sz w:val="22"/>
                <w:szCs w:val="22"/>
              </w:rPr>
              <w:t xml:space="preserve">Отметка Финансового органа о соответствии контролируемой информации требованиям, установленным частью 5 статьи 99 Федерального закона  от 5 апреля </w:t>
            </w:r>
            <w:r w:rsidRPr="006C5E6D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6C5E6D" w:rsidRPr="006C5E6D" w:rsidTr="006C5E6D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4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2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48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C5E6D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37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6C5E6D">
              <w:rPr>
                <w:sz w:val="16"/>
                <w:szCs w:val="16"/>
              </w:rPr>
              <w:t>несоответствует</w:t>
            </w:r>
            <w:proofErr w:type="spellEnd"/>
            <w:r w:rsidRPr="006C5E6D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28"/>
          <w:szCs w:val="28"/>
        </w:rPr>
        <w:sectPr w:rsidR="006C5E6D" w:rsidRPr="006C5E6D" w:rsidSect="006C5E6D">
          <w:pgSz w:w="11906" w:h="16838"/>
          <w:pgMar w:top="426" w:right="0" w:bottom="794" w:left="0" w:header="720" w:footer="720" w:gutter="0"/>
          <w:cols w:space="720"/>
          <w:docGrid w:linePitch="600" w:charSpace="32768"/>
        </w:sect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6"/>
          <w:szCs w:val="16"/>
        </w:rPr>
        <w:lastRenderedPageBreak/>
        <w:t>Приложение № 5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4"/>
          <w:szCs w:val="14"/>
        </w:rPr>
      </w:pPr>
      <w:r w:rsidRPr="006C5E6D">
        <w:rPr>
          <w:sz w:val="16"/>
          <w:szCs w:val="16"/>
        </w:rPr>
        <w:t xml:space="preserve">к Порядку взаимодействия </w:t>
      </w:r>
      <w:r w:rsidRPr="006C5E6D">
        <w:rPr>
          <w:sz w:val="14"/>
          <w:szCs w:val="14"/>
        </w:rPr>
        <w:t xml:space="preserve">Администрации сельского поселения </w:t>
      </w:r>
      <w:proofErr w:type="spellStart"/>
      <w:r w:rsidR="00124955">
        <w:rPr>
          <w:sz w:val="14"/>
          <w:szCs w:val="14"/>
        </w:rPr>
        <w:t>Малоустьикинский</w:t>
      </w:r>
      <w:proofErr w:type="spellEnd"/>
      <w:r w:rsidRPr="006C5E6D">
        <w:rPr>
          <w:sz w:val="14"/>
          <w:szCs w:val="14"/>
        </w:rPr>
        <w:t xml:space="preserve">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4"/>
          <w:szCs w:val="14"/>
        </w:rPr>
        <w:t xml:space="preserve">муниципального района </w:t>
      </w:r>
      <w:proofErr w:type="spellStart"/>
      <w:r w:rsidRPr="006C5E6D">
        <w:rPr>
          <w:sz w:val="14"/>
          <w:szCs w:val="14"/>
        </w:rPr>
        <w:t>Мечетлинский</w:t>
      </w:r>
      <w:proofErr w:type="spellEnd"/>
      <w:r w:rsidRPr="006C5E6D">
        <w:rPr>
          <w:sz w:val="14"/>
          <w:szCs w:val="14"/>
        </w:rPr>
        <w:t xml:space="preserve"> район Республики Башкортостан </w:t>
      </w:r>
      <w:r w:rsidRPr="006C5E6D">
        <w:rPr>
          <w:sz w:val="16"/>
          <w:szCs w:val="16"/>
        </w:rPr>
        <w:t xml:space="preserve">с субъектами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6"/>
          <w:szCs w:val="16"/>
        </w:rPr>
        <w:t xml:space="preserve">контроля, </w:t>
      </w:r>
      <w:proofErr w:type="gramStart"/>
      <w:r w:rsidRPr="006C5E6D">
        <w:rPr>
          <w:sz w:val="16"/>
          <w:szCs w:val="16"/>
        </w:rPr>
        <w:t>указанными</w:t>
      </w:r>
      <w:proofErr w:type="gramEnd"/>
      <w:r w:rsidRPr="006C5E6D">
        <w:rPr>
          <w:sz w:val="16"/>
          <w:szCs w:val="16"/>
        </w:rPr>
        <w:t xml:space="preserve"> в пункте 4 Правил осуществления контроля,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6"/>
          <w:szCs w:val="16"/>
        </w:rPr>
        <w:t xml:space="preserve">предусмотренного частью 5 статьи 99 Федерального закона «О контрактной системе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6"/>
          <w:szCs w:val="16"/>
        </w:rPr>
        <w:t xml:space="preserve">в сфере закупок товаров, работ, услуг для обеспечения государственных и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6"/>
          <w:szCs w:val="16"/>
        </w:rPr>
        <w:t xml:space="preserve">муниципальных нужд», утвержденных постановлением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  <w:r w:rsidRPr="006C5E6D">
        <w:rPr>
          <w:sz w:val="16"/>
          <w:szCs w:val="16"/>
        </w:rPr>
        <w:t>Правительства Российской Федерации от 12 декабря 2015 года № 1367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2"/>
      </w:tblGrid>
      <w:tr w:rsidR="006C5E6D" w:rsidRPr="006C5E6D" w:rsidTr="006C5E6D">
        <w:tc>
          <w:tcPr>
            <w:tcW w:w="15126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      </w:r>
          </w:p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превышающий срок действия доведенных лимитов бюджетных обязательств  </w:t>
            </w:r>
          </w:p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 на  20__ год и на плановый период 20__ и 20__ годов</w:t>
            </w: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right"/>
        <w:rPr>
          <w:sz w:val="16"/>
          <w:szCs w:val="16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center"/>
        <w:rPr>
          <w:sz w:val="16"/>
          <w:szCs w:val="16"/>
        </w:rPr>
      </w:pPr>
      <w:r w:rsidRPr="006C5E6D">
        <w:rPr>
          <w:sz w:val="16"/>
          <w:szCs w:val="16"/>
        </w:rPr>
        <w:t>От______________20__г.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center"/>
        <w:rPr>
          <w:sz w:val="16"/>
          <w:szCs w:val="16"/>
        </w:rPr>
      </w:pPr>
    </w:p>
    <w:tbl>
      <w:tblPr>
        <w:tblpPr w:leftFromText="180" w:rightFromText="180" w:vertAnchor="text" w:tblpX="13672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</w:tblGrid>
      <w:tr w:rsidR="006C5E6D" w:rsidRPr="006C5E6D" w:rsidTr="006C5E6D">
        <w:trPr>
          <w:trHeight w:val="175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Коды</w:t>
            </w:r>
          </w:p>
        </w:tc>
      </w:tr>
      <w:tr w:rsidR="006C5E6D" w:rsidRPr="006C5E6D" w:rsidTr="006C5E6D">
        <w:trPr>
          <w:trHeight w:val="180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176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02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48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34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53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15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14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15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195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214"/>
        </w:trPr>
        <w:tc>
          <w:tcPr>
            <w:tcW w:w="1674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384</w:t>
            </w:r>
          </w:p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 xml:space="preserve">Наименование заказчика                                                                             ________________________________________________        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 xml:space="preserve">Организационно-правовая форма                                                              ________________________________________________               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>Форма собственности                                                                                  ________________________________________________                                      Дата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>Наименование бюджета                                                                               ________________________________________________     по Свободному реестру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>Местонахождение (адрес)                                                                           ________________________________________________                                     ИНН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>Наименование главного распорядителя бюджетных средств                 ________________________________________________                                      КПП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 xml:space="preserve">Единица измерения: </w:t>
      </w:r>
      <w:proofErr w:type="spellStart"/>
      <w:r w:rsidRPr="006C5E6D">
        <w:rPr>
          <w:sz w:val="16"/>
          <w:szCs w:val="16"/>
        </w:rPr>
        <w:t>тысруб</w:t>
      </w:r>
      <w:proofErr w:type="spellEnd"/>
      <w:r w:rsidRPr="006C5E6D">
        <w:rPr>
          <w:sz w:val="16"/>
          <w:szCs w:val="16"/>
        </w:rPr>
        <w:t>.                                                                      ________________________________________________                           по ОКОПФ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  <w:t xml:space="preserve">         по ОКФС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  <w:t xml:space="preserve">       по ОКТМО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  <w:t xml:space="preserve">       по ОКТМО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  <w:t xml:space="preserve">                    Глава по БК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</w:r>
      <w:r w:rsidRPr="006C5E6D">
        <w:rPr>
          <w:sz w:val="16"/>
          <w:szCs w:val="16"/>
        </w:rPr>
        <w:tab/>
        <w:t xml:space="preserve">          по ОКЕИ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073"/>
        <w:gridCol w:w="1144"/>
        <w:gridCol w:w="1076"/>
        <w:gridCol w:w="1925"/>
        <w:gridCol w:w="10"/>
        <w:gridCol w:w="1268"/>
        <w:gridCol w:w="7"/>
        <w:gridCol w:w="1676"/>
        <w:gridCol w:w="1926"/>
        <w:gridCol w:w="954"/>
        <w:gridCol w:w="902"/>
        <w:gridCol w:w="2213"/>
      </w:tblGrid>
      <w:tr w:rsidR="006C5E6D" w:rsidRPr="006C5E6D" w:rsidTr="006C5E6D">
        <w:tc>
          <w:tcPr>
            <w:tcW w:w="668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№ п\</w:t>
            </w:r>
            <w:proofErr w:type="gramStart"/>
            <w:r w:rsidRPr="006C5E6D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28" w:type="dxa"/>
            <w:gridSpan w:val="5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268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Код вида расходов по бюджетной классификации</w:t>
            </w:r>
          </w:p>
        </w:tc>
        <w:tc>
          <w:tcPr>
            <w:tcW w:w="7678" w:type="dxa"/>
            <w:gridSpan w:val="6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6C5E6D" w:rsidRPr="006C5E6D" w:rsidTr="006C5E6D">
        <w:trPr>
          <w:trHeight w:val="226"/>
        </w:trPr>
        <w:tc>
          <w:tcPr>
            <w:tcW w:w="668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Дата документа </w:t>
            </w:r>
            <w:proofErr w:type="gramStart"/>
            <w:r w:rsidRPr="006C5E6D">
              <w:rPr>
                <w:sz w:val="16"/>
                <w:szCs w:val="16"/>
              </w:rPr>
              <w:t xml:space="preserve">( </w:t>
            </w:r>
            <w:proofErr w:type="gramEnd"/>
            <w:r w:rsidRPr="006C5E6D">
              <w:rPr>
                <w:sz w:val="16"/>
                <w:szCs w:val="16"/>
              </w:rPr>
              <w:t>дата утверждения документа)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Всего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 очередной (текущий) финансовый год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Планового периода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 последующие годы</w:t>
            </w:r>
          </w:p>
        </w:tc>
      </w:tr>
      <w:tr w:rsidR="006C5E6D" w:rsidRPr="006C5E6D" w:rsidTr="006C5E6D">
        <w:trPr>
          <w:trHeight w:val="694"/>
        </w:trPr>
        <w:tc>
          <w:tcPr>
            <w:tcW w:w="668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902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2213" w:type="dxa"/>
            <w:vMerge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C5E6D" w:rsidRPr="006C5E6D" w:rsidTr="006C5E6D">
        <w:tc>
          <w:tcPr>
            <w:tcW w:w="668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C5E6D" w:rsidRPr="006C5E6D" w:rsidTr="006C5E6D">
        <w:tblPrEx>
          <w:tblLook w:val="0000" w:firstRow="0" w:lastRow="0" w:firstColumn="0" w:lastColumn="0" w:noHBand="0" w:noVBand="0"/>
        </w:tblPrEx>
        <w:trPr>
          <w:gridBefore w:val="3"/>
          <w:trHeight w:val="204"/>
        </w:trPr>
        <w:tc>
          <w:tcPr>
            <w:tcW w:w="300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                   Итого по коду вида расходов</w:t>
            </w:r>
          </w:p>
          <w:p w:rsidR="006C5E6D" w:rsidRPr="006C5E6D" w:rsidRDefault="006C5E6D" w:rsidP="006C5E6D">
            <w:pPr>
              <w:widowControl/>
              <w:autoSpaceDE/>
              <w:autoSpaceDN/>
              <w:adjustRightInd/>
              <w:ind w:left="31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671" w:type="dxa"/>
            <w:gridSpan w:val="5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6C5E6D" w:rsidRPr="006C5E6D" w:rsidTr="006C5E6D">
        <w:tblPrEx>
          <w:tblLook w:val="0000" w:firstRow="0" w:lastRow="0" w:firstColumn="0" w:lastColumn="0" w:noHBand="0" w:noVBand="0"/>
        </w:tblPrEx>
        <w:trPr>
          <w:gridBefore w:val="4"/>
          <w:trHeight w:val="278"/>
        </w:trPr>
        <w:tc>
          <w:tcPr>
            <w:tcW w:w="32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C5E6D" w:rsidRPr="006C5E6D" w:rsidRDefault="006C5E6D" w:rsidP="006C5E6D">
            <w:pPr>
              <w:widowControl/>
              <w:suppressAutoHyphens/>
              <w:autoSpaceDE/>
              <w:autoSpaceDN/>
              <w:adjustRightInd/>
              <w:rPr>
                <w:sz w:val="16"/>
                <w:szCs w:val="16"/>
                <w:lang w:eastAsia="ar-SA"/>
              </w:rPr>
            </w:pPr>
            <w:r w:rsidRPr="006C5E6D">
              <w:rPr>
                <w:sz w:val="16"/>
                <w:szCs w:val="16"/>
                <w:lang w:eastAsia="ar-SA"/>
              </w:rPr>
              <w:t xml:space="preserve">                                                            Всего</w:t>
            </w:r>
          </w:p>
        </w:tc>
        <w:tc>
          <w:tcPr>
            <w:tcW w:w="7671" w:type="dxa"/>
            <w:gridSpan w:val="5"/>
            <w:shd w:val="clear" w:color="auto" w:fill="auto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</w:pPr>
      <w:r w:rsidRPr="006C5E6D">
        <w:rPr>
          <w:sz w:val="16"/>
          <w:szCs w:val="16"/>
        </w:rPr>
        <w:t xml:space="preserve">                                                                        </w:t>
      </w:r>
    </w:p>
    <w:tbl>
      <w:tblPr>
        <w:tblpPr w:leftFromText="180" w:rightFromText="180" w:vertAnchor="text" w:tblpX="13069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989"/>
      </w:tblGrid>
      <w:tr w:rsidR="006C5E6D" w:rsidRPr="006C5E6D" w:rsidTr="006C5E6D">
        <w:trPr>
          <w:trHeight w:val="330"/>
        </w:trPr>
        <w:tc>
          <w:tcPr>
            <w:tcW w:w="902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Лист №</w:t>
            </w:r>
          </w:p>
        </w:tc>
        <w:tc>
          <w:tcPr>
            <w:tcW w:w="989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382"/>
        </w:trPr>
        <w:tc>
          <w:tcPr>
            <w:tcW w:w="902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Всего листов</w:t>
            </w:r>
          </w:p>
        </w:tc>
        <w:tc>
          <w:tcPr>
            <w:tcW w:w="989" w:type="dxa"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</w:pP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</w:pPr>
      <w:r w:rsidRPr="006C5E6D">
        <w:rPr>
          <w:sz w:val="16"/>
          <w:szCs w:val="16"/>
        </w:rPr>
        <w:t xml:space="preserve">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</w:pPr>
      <w:r w:rsidRPr="006C5E6D">
        <w:rPr>
          <w:sz w:val="16"/>
          <w:szCs w:val="16"/>
        </w:rPr>
        <w:t xml:space="preserve">Руководитель (уполномоченное лицо)_________________________     _________________     ______________________                                                                                                                       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</w:pPr>
      <w:r w:rsidRPr="006C5E6D">
        <w:rPr>
          <w:sz w:val="16"/>
          <w:szCs w:val="16"/>
        </w:rPr>
        <w:t xml:space="preserve">                                                                           (должность)                                 (подпись)                         (расшифровка подписи)</w:t>
      </w:r>
    </w:p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  <w:sectPr w:rsidR="006C5E6D" w:rsidRPr="006C5E6D" w:rsidSect="006C5E6D">
          <w:pgSz w:w="16838" w:h="11906" w:orient="landscape"/>
          <w:pgMar w:top="709" w:right="1134" w:bottom="284" w:left="794" w:header="720" w:footer="720" w:gutter="0"/>
          <w:cols w:space="720"/>
          <w:docGrid w:linePitch="600" w:charSpace="32768"/>
        </w:sect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505"/>
      </w:tblGrid>
      <w:tr w:rsidR="006C5E6D" w:rsidRPr="006C5E6D" w:rsidTr="006C5E6D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  <w:proofErr w:type="gramStart"/>
            <w:r w:rsidRPr="006C5E6D">
              <w:rPr>
                <w:sz w:val="14"/>
                <w:szCs w:val="14"/>
              </w:rPr>
              <w:t>Приложение № 6</w:t>
            </w:r>
            <w:r w:rsidRPr="006C5E6D">
              <w:rPr>
                <w:sz w:val="14"/>
                <w:szCs w:val="14"/>
              </w:rPr>
              <w:br/>
              <w:t xml:space="preserve">к Порядку взаимодействия Администрации сельского поселения </w:t>
            </w:r>
            <w:proofErr w:type="spellStart"/>
            <w:r w:rsidR="00124955">
              <w:rPr>
                <w:sz w:val="14"/>
                <w:szCs w:val="14"/>
              </w:rPr>
              <w:t>Малоустьикинский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сельсовет  муниципального района </w:t>
            </w:r>
            <w:proofErr w:type="spellStart"/>
            <w:r w:rsidRPr="006C5E6D">
              <w:rPr>
                <w:sz w:val="14"/>
                <w:szCs w:val="14"/>
              </w:rPr>
              <w:t>Мечетлинский</w:t>
            </w:r>
            <w:proofErr w:type="spellEnd"/>
            <w:r w:rsidRPr="006C5E6D">
              <w:rPr>
                <w:sz w:val="14"/>
                <w:szCs w:val="14"/>
              </w:rPr>
              <w:t xml:space="preserve"> район Республики Башкортостан</w:t>
            </w:r>
            <w:r w:rsidRPr="006C5E6D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      </w:r>
            <w:proofErr w:type="gramEnd"/>
            <w:r w:rsidRPr="006C5E6D">
              <w:rPr>
                <w:sz w:val="14"/>
                <w:szCs w:val="14"/>
              </w:rPr>
              <w:t xml:space="preserve"> № 1367</w:t>
            </w:r>
          </w:p>
        </w:tc>
      </w:tr>
      <w:tr w:rsidR="006C5E6D" w:rsidRPr="006C5E6D" w:rsidTr="006C5E6D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C5E6D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5E6D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6C5E6D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6C5E6D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6C5E6D">
              <w:rPr>
                <w:b/>
                <w:bCs/>
              </w:rPr>
              <w:br/>
              <w:t>и муниципальных нужд"</w:t>
            </w:r>
            <w:r w:rsidRPr="006C5E6D">
              <w:rPr>
                <w:b/>
                <w:bCs/>
              </w:rPr>
              <w:br/>
              <w:t>№ __________________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Коды</w:t>
            </w:r>
          </w:p>
        </w:tc>
      </w:tr>
      <w:tr w:rsidR="006C5E6D" w:rsidRPr="006C5E6D" w:rsidTr="006C5E6D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</w:pPr>
            <w:r w:rsidRPr="006C5E6D"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6C5E6D" w:rsidRPr="006C5E6D" w:rsidTr="006C5E6D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номер</w:t>
            </w:r>
          </w:p>
        </w:tc>
      </w:tr>
      <w:tr w:rsidR="006C5E6D" w:rsidRPr="006C5E6D" w:rsidTr="006C5E6D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6</w:t>
            </w:r>
          </w:p>
        </w:tc>
      </w:tr>
      <w:tr w:rsidR="006C5E6D" w:rsidRPr="006C5E6D" w:rsidTr="006C5E6D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6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 </w:t>
            </w:r>
          </w:p>
        </w:tc>
      </w:tr>
      <w:tr w:rsidR="006C5E6D" w:rsidRPr="006C5E6D" w:rsidTr="006C5E6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подпись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C5E6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C5E6D">
              <w:rPr>
                <w:sz w:val="16"/>
                <w:szCs w:val="16"/>
              </w:rPr>
              <w:t>расшифровка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6C5E6D">
              <w:rPr>
                <w:sz w:val="16"/>
                <w:szCs w:val="16"/>
              </w:rPr>
              <w:t>подписи</w:t>
            </w:r>
            <w:r w:rsidRPr="006C5E6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6C5E6D" w:rsidRPr="006C5E6D" w:rsidTr="006C5E6D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C5E6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6C5E6D" w:rsidRPr="006C5E6D" w:rsidTr="006C5E6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E6D" w:rsidRPr="006C5E6D" w:rsidTr="006C5E6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C5E6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E6D" w:rsidRPr="006C5E6D" w:rsidRDefault="006C5E6D" w:rsidP="006C5E6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E6D" w:rsidRPr="006C5E6D" w:rsidRDefault="006C5E6D" w:rsidP="006C5E6D">
      <w:pPr>
        <w:widowControl/>
        <w:autoSpaceDE/>
        <w:autoSpaceDN/>
        <w:adjustRightInd/>
        <w:ind w:left="284"/>
        <w:contextualSpacing/>
        <w:jc w:val="both"/>
        <w:rPr>
          <w:sz w:val="16"/>
          <w:szCs w:val="16"/>
        </w:rPr>
      </w:pPr>
    </w:p>
    <w:p w:rsidR="0047013A" w:rsidRDefault="0047013A" w:rsidP="006C5E6D">
      <w:pPr>
        <w:jc w:val="both"/>
        <w:rPr>
          <w:b/>
          <w:sz w:val="28"/>
          <w:szCs w:val="28"/>
        </w:rPr>
      </w:pPr>
    </w:p>
    <w:sectPr w:rsidR="0047013A" w:rsidSect="006C5E6D">
      <w:pgSz w:w="11906" w:h="16838"/>
      <w:pgMar w:top="426" w:right="0" w:bottom="794" w:left="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E0"/>
    <w:rsid w:val="00124955"/>
    <w:rsid w:val="002122A6"/>
    <w:rsid w:val="00230C1E"/>
    <w:rsid w:val="002B6D9E"/>
    <w:rsid w:val="002D2FC8"/>
    <w:rsid w:val="003E638D"/>
    <w:rsid w:val="004201E7"/>
    <w:rsid w:val="0047013A"/>
    <w:rsid w:val="006037E0"/>
    <w:rsid w:val="006C5E6D"/>
    <w:rsid w:val="00783685"/>
    <w:rsid w:val="0088031D"/>
    <w:rsid w:val="00C24989"/>
    <w:rsid w:val="00CE7249"/>
    <w:rsid w:val="00D6717B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FC8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F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nhideWhenUsed/>
    <w:rsid w:val="002D2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013A"/>
    <w:pPr>
      <w:widowControl/>
      <w:autoSpaceDE/>
      <w:autoSpaceDN/>
      <w:adjustRightInd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C5E6D"/>
  </w:style>
  <w:style w:type="character" w:customStyle="1" w:styleId="WW8Num1z0">
    <w:name w:val="WW8Num1z0"/>
    <w:rsid w:val="006C5E6D"/>
  </w:style>
  <w:style w:type="character" w:customStyle="1" w:styleId="WW8Num1z1">
    <w:name w:val="WW8Num1z1"/>
    <w:rsid w:val="006C5E6D"/>
  </w:style>
  <w:style w:type="character" w:customStyle="1" w:styleId="WW8Num1z2">
    <w:name w:val="WW8Num1z2"/>
    <w:rsid w:val="006C5E6D"/>
  </w:style>
  <w:style w:type="character" w:customStyle="1" w:styleId="WW8Num1z3">
    <w:name w:val="WW8Num1z3"/>
    <w:rsid w:val="006C5E6D"/>
  </w:style>
  <w:style w:type="character" w:customStyle="1" w:styleId="WW8Num1z4">
    <w:name w:val="WW8Num1z4"/>
    <w:rsid w:val="006C5E6D"/>
  </w:style>
  <w:style w:type="character" w:customStyle="1" w:styleId="WW8Num1z5">
    <w:name w:val="WW8Num1z5"/>
    <w:rsid w:val="006C5E6D"/>
  </w:style>
  <w:style w:type="character" w:customStyle="1" w:styleId="WW8Num1z6">
    <w:name w:val="WW8Num1z6"/>
    <w:rsid w:val="006C5E6D"/>
  </w:style>
  <w:style w:type="character" w:customStyle="1" w:styleId="WW8Num1z7">
    <w:name w:val="WW8Num1z7"/>
    <w:rsid w:val="006C5E6D"/>
  </w:style>
  <w:style w:type="character" w:customStyle="1" w:styleId="WW8Num1z8">
    <w:name w:val="WW8Num1z8"/>
    <w:rsid w:val="006C5E6D"/>
  </w:style>
  <w:style w:type="character" w:customStyle="1" w:styleId="WW8Num2z0">
    <w:name w:val="WW8Num2z0"/>
    <w:rsid w:val="006C5E6D"/>
    <w:rPr>
      <w:rFonts w:hint="default"/>
    </w:rPr>
  </w:style>
  <w:style w:type="character" w:customStyle="1" w:styleId="WW8Num2z1">
    <w:name w:val="WW8Num2z1"/>
    <w:rsid w:val="006C5E6D"/>
  </w:style>
  <w:style w:type="character" w:customStyle="1" w:styleId="WW8Num2z2">
    <w:name w:val="WW8Num2z2"/>
    <w:rsid w:val="006C5E6D"/>
  </w:style>
  <w:style w:type="character" w:customStyle="1" w:styleId="WW8Num2z3">
    <w:name w:val="WW8Num2z3"/>
    <w:rsid w:val="006C5E6D"/>
  </w:style>
  <w:style w:type="character" w:customStyle="1" w:styleId="WW8Num2z4">
    <w:name w:val="WW8Num2z4"/>
    <w:rsid w:val="006C5E6D"/>
  </w:style>
  <w:style w:type="character" w:customStyle="1" w:styleId="WW8Num2z5">
    <w:name w:val="WW8Num2z5"/>
    <w:rsid w:val="006C5E6D"/>
  </w:style>
  <w:style w:type="character" w:customStyle="1" w:styleId="WW8Num2z6">
    <w:name w:val="WW8Num2z6"/>
    <w:rsid w:val="006C5E6D"/>
  </w:style>
  <w:style w:type="character" w:customStyle="1" w:styleId="WW8Num2z7">
    <w:name w:val="WW8Num2z7"/>
    <w:rsid w:val="006C5E6D"/>
  </w:style>
  <w:style w:type="character" w:customStyle="1" w:styleId="WW8Num2z8">
    <w:name w:val="WW8Num2z8"/>
    <w:rsid w:val="006C5E6D"/>
  </w:style>
  <w:style w:type="character" w:customStyle="1" w:styleId="WW8Num3z0">
    <w:name w:val="WW8Num3z0"/>
    <w:rsid w:val="006C5E6D"/>
    <w:rPr>
      <w:rFonts w:hint="default"/>
    </w:rPr>
  </w:style>
  <w:style w:type="character" w:customStyle="1" w:styleId="WW8Num3z1">
    <w:name w:val="WW8Num3z1"/>
    <w:rsid w:val="006C5E6D"/>
  </w:style>
  <w:style w:type="character" w:customStyle="1" w:styleId="WW8Num3z2">
    <w:name w:val="WW8Num3z2"/>
    <w:rsid w:val="006C5E6D"/>
  </w:style>
  <w:style w:type="character" w:customStyle="1" w:styleId="WW8Num3z3">
    <w:name w:val="WW8Num3z3"/>
    <w:rsid w:val="006C5E6D"/>
  </w:style>
  <w:style w:type="character" w:customStyle="1" w:styleId="WW8Num3z4">
    <w:name w:val="WW8Num3z4"/>
    <w:rsid w:val="006C5E6D"/>
  </w:style>
  <w:style w:type="character" w:customStyle="1" w:styleId="WW8Num3z5">
    <w:name w:val="WW8Num3z5"/>
    <w:rsid w:val="006C5E6D"/>
  </w:style>
  <w:style w:type="character" w:customStyle="1" w:styleId="WW8Num3z6">
    <w:name w:val="WW8Num3z6"/>
    <w:rsid w:val="006C5E6D"/>
  </w:style>
  <w:style w:type="character" w:customStyle="1" w:styleId="WW8Num3z7">
    <w:name w:val="WW8Num3z7"/>
    <w:rsid w:val="006C5E6D"/>
  </w:style>
  <w:style w:type="character" w:customStyle="1" w:styleId="WW8Num3z8">
    <w:name w:val="WW8Num3z8"/>
    <w:rsid w:val="006C5E6D"/>
  </w:style>
  <w:style w:type="character" w:customStyle="1" w:styleId="10">
    <w:name w:val="Основной шрифт абзаца1"/>
    <w:rsid w:val="006C5E6D"/>
  </w:style>
  <w:style w:type="character" w:customStyle="1" w:styleId="a6">
    <w:name w:val="Основной текст Знак"/>
    <w:rsid w:val="006C5E6D"/>
    <w:rPr>
      <w:sz w:val="24"/>
      <w:szCs w:val="24"/>
    </w:rPr>
  </w:style>
  <w:style w:type="character" w:customStyle="1" w:styleId="a7">
    <w:name w:val="Основной текст с отступом Знак"/>
    <w:rsid w:val="006C5E6D"/>
    <w:rPr>
      <w:b/>
      <w:bCs/>
      <w:color w:val="0000FF"/>
      <w:spacing w:val="-2"/>
      <w:sz w:val="24"/>
      <w:szCs w:val="24"/>
      <w:shd w:val="clear" w:color="auto" w:fill="FFFFFF"/>
    </w:rPr>
  </w:style>
  <w:style w:type="character" w:customStyle="1" w:styleId="2">
    <w:name w:val="Основной текст 2 Знак"/>
    <w:rsid w:val="006C5E6D"/>
    <w:rPr>
      <w:sz w:val="24"/>
      <w:szCs w:val="24"/>
    </w:rPr>
  </w:style>
  <w:style w:type="character" w:customStyle="1" w:styleId="3">
    <w:name w:val="Основной текст 3 Знак"/>
    <w:rsid w:val="006C5E6D"/>
    <w:rPr>
      <w:sz w:val="28"/>
      <w:szCs w:val="24"/>
    </w:rPr>
  </w:style>
  <w:style w:type="character" w:customStyle="1" w:styleId="20">
    <w:name w:val="Основной текст с отступом 2 Знак"/>
    <w:rsid w:val="006C5E6D"/>
    <w:rPr>
      <w:sz w:val="28"/>
      <w:szCs w:val="26"/>
    </w:rPr>
  </w:style>
  <w:style w:type="paragraph" w:customStyle="1" w:styleId="a8">
    <w:name w:val="Заголовок"/>
    <w:basedOn w:val="a"/>
    <w:next w:val="a9"/>
    <w:rsid w:val="006C5E6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11"/>
    <w:rsid w:val="006C5E6D"/>
    <w:pPr>
      <w:widowControl/>
      <w:suppressAutoHyphens/>
      <w:autoSpaceDE/>
      <w:autoSpaceDN/>
      <w:adjustRightInd/>
      <w:ind w:right="5923"/>
      <w:jc w:val="both"/>
    </w:pPr>
    <w:rPr>
      <w:lang w:eastAsia="ar-SA"/>
    </w:rPr>
  </w:style>
  <w:style w:type="character" w:customStyle="1" w:styleId="11">
    <w:name w:val="Основной текст Знак1"/>
    <w:basedOn w:val="a0"/>
    <w:link w:val="a9"/>
    <w:rsid w:val="006C5E6D"/>
    <w:rPr>
      <w:rFonts w:eastAsia="Times New Roman" w:cs="Times New Roman"/>
      <w:sz w:val="24"/>
      <w:szCs w:val="24"/>
      <w:lang w:eastAsia="ar-SA"/>
    </w:rPr>
  </w:style>
  <w:style w:type="paragraph" w:styleId="aa">
    <w:name w:val="List"/>
    <w:basedOn w:val="a9"/>
    <w:rsid w:val="006C5E6D"/>
    <w:rPr>
      <w:rFonts w:cs="Mangal"/>
    </w:rPr>
  </w:style>
  <w:style w:type="paragraph" w:customStyle="1" w:styleId="12">
    <w:name w:val="Название1"/>
    <w:basedOn w:val="a"/>
    <w:rsid w:val="006C5E6D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6C5E6D"/>
    <w:pPr>
      <w:widowControl/>
      <w:suppressLineNumbers/>
      <w:suppressAutoHyphens/>
      <w:autoSpaceDE/>
      <w:autoSpaceDN/>
      <w:adjustRightInd/>
    </w:pPr>
    <w:rPr>
      <w:rFonts w:cs="Mangal"/>
      <w:lang w:eastAsia="ar-SA"/>
    </w:rPr>
  </w:style>
  <w:style w:type="paragraph" w:styleId="ab">
    <w:name w:val="header"/>
    <w:basedOn w:val="a"/>
    <w:link w:val="ac"/>
    <w:rsid w:val="006C5E6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6C5E6D"/>
    <w:rPr>
      <w:rFonts w:eastAsia="Times New Roman" w:cs="Times New Roman"/>
      <w:szCs w:val="24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6C5E6D"/>
    <w:pPr>
      <w:widowControl/>
      <w:suppressAutoHyphens/>
      <w:autoSpaceDE/>
      <w:autoSpaceDN/>
      <w:adjustRightInd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Body Text Indent"/>
    <w:basedOn w:val="a"/>
    <w:link w:val="14"/>
    <w:rsid w:val="006C5E6D"/>
    <w:pPr>
      <w:shd w:val="clear" w:color="auto" w:fill="FFFFFF"/>
      <w:suppressAutoHyphens/>
      <w:autoSpaceDN/>
      <w:adjustRightInd/>
      <w:spacing w:before="101"/>
      <w:ind w:left="2875"/>
      <w:jc w:val="center"/>
    </w:pPr>
    <w:rPr>
      <w:b/>
      <w:bCs/>
      <w:color w:val="0000FF"/>
      <w:spacing w:val="-2"/>
      <w:lang w:eastAsia="ar-SA"/>
    </w:rPr>
  </w:style>
  <w:style w:type="character" w:customStyle="1" w:styleId="14">
    <w:name w:val="Основной текст с отступом Знак1"/>
    <w:basedOn w:val="a0"/>
    <w:link w:val="ae"/>
    <w:rsid w:val="006C5E6D"/>
    <w:rPr>
      <w:rFonts w:eastAsia="Times New Roman" w:cs="Times New Roman"/>
      <w:b/>
      <w:bCs/>
      <w:color w:val="0000FF"/>
      <w:spacing w:val="-2"/>
      <w:sz w:val="24"/>
      <w:szCs w:val="24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6C5E6D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6C5E6D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6C5E6D"/>
    <w:pPr>
      <w:widowControl/>
      <w:suppressAutoHyphens/>
      <w:autoSpaceDE/>
      <w:autoSpaceDN/>
      <w:adjustRightInd/>
      <w:ind w:firstLine="708"/>
      <w:jc w:val="both"/>
    </w:pPr>
    <w:rPr>
      <w:sz w:val="28"/>
      <w:szCs w:val="26"/>
      <w:lang w:eastAsia="ar-SA"/>
    </w:rPr>
  </w:style>
  <w:style w:type="paragraph" w:customStyle="1" w:styleId="af">
    <w:name w:val="Содержимое врезки"/>
    <w:basedOn w:val="a9"/>
    <w:rsid w:val="006C5E6D"/>
  </w:style>
  <w:style w:type="paragraph" w:customStyle="1" w:styleId="af0">
    <w:name w:val="Содержимое таблицы"/>
    <w:basedOn w:val="a"/>
    <w:rsid w:val="006C5E6D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1">
    <w:name w:val="Заголовок таблицы"/>
    <w:basedOn w:val="af0"/>
    <w:rsid w:val="006C5E6D"/>
    <w:pPr>
      <w:jc w:val="center"/>
    </w:pPr>
    <w:rPr>
      <w:b/>
      <w:bCs/>
    </w:rPr>
  </w:style>
  <w:style w:type="paragraph" w:customStyle="1" w:styleId="stjus">
    <w:name w:val="stjus"/>
    <w:basedOn w:val="a"/>
    <w:rsid w:val="006C5E6D"/>
    <w:pPr>
      <w:widowControl/>
      <w:autoSpaceDE/>
      <w:autoSpaceDN/>
      <w:adjustRightInd/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6C5E6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C5E6D"/>
    <w:rPr>
      <w:rFonts w:eastAsia="Times New Roman" w:cs="Times New Roman"/>
      <w:sz w:val="24"/>
      <w:szCs w:val="24"/>
      <w:lang w:eastAsia="ar-SA"/>
    </w:rPr>
  </w:style>
  <w:style w:type="table" w:styleId="af4">
    <w:name w:val="Table Grid"/>
    <w:basedOn w:val="a1"/>
    <w:uiPriority w:val="59"/>
    <w:rsid w:val="006C5E6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C5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FC8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F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nhideWhenUsed/>
    <w:rsid w:val="002D2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013A"/>
    <w:pPr>
      <w:widowControl/>
      <w:autoSpaceDE/>
      <w:autoSpaceDN/>
      <w:adjustRightInd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C5E6D"/>
  </w:style>
  <w:style w:type="character" w:customStyle="1" w:styleId="WW8Num1z0">
    <w:name w:val="WW8Num1z0"/>
    <w:rsid w:val="006C5E6D"/>
  </w:style>
  <w:style w:type="character" w:customStyle="1" w:styleId="WW8Num1z1">
    <w:name w:val="WW8Num1z1"/>
    <w:rsid w:val="006C5E6D"/>
  </w:style>
  <w:style w:type="character" w:customStyle="1" w:styleId="WW8Num1z2">
    <w:name w:val="WW8Num1z2"/>
    <w:rsid w:val="006C5E6D"/>
  </w:style>
  <w:style w:type="character" w:customStyle="1" w:styleId="WW8Num1z3">
    <w:name w:val="WW8Num1z3"/>
    <w:rsid w:val="006C5E6D"/>
  </w:style>
  <w:style w:type="character" w:customStyle="1" w:styleId="WW8Num1z4">
    <w:name w:val="WW8Num1z4"/>
    <w:rsid w:val="006C5E6D"/>
  </w:style>
  <w:style w:type="character" w:customStyle="1" w:styleId="WW8Num1z5">
    <w:name w:val="WW8Num1z5"/>
    <w:rsid w:val="006C5E6D"/>
  </w:style>
  <w:style w:type="character" w:customStyle="1" w:styleId="WW8Num1z6">
    <w:name w:val="WW8Num1z6"/>
    <w:rsid w:val="006C5E6D"/>
  </w:style>
  <w:style w:type="character" w:customStyle="1" w:styleId="WW8Num1z7">
    <w:name w:val="WW8Num1z7"/>
    <w:rsid w:val="006C5E6D"/>
  </w:style>
  <w:style w:type="character" w:customStyle="1" w:styleId="WW8Num1z8">
    <w:name w:val="WW8Num1z8"/>
    <w:rsid w:val="006C5E6D"/>
  </w:style>
  <w:style w:type="character" w:customStyle="1" w:styleId="WW8Num2z0">
    <w:name w:val="WW8Num2z0"/>
    <w:rsid w:val="006C5E6D"/>
    <w:rPr>
      <w:rFonts w:hint="default"/>
    </w:rPr>
  </w:style>
  <w:style w:type="character" w:customStyle="1" w:styleId="WW8Num2z1">
    <w:name w:val="WW8Num2z1"/>
    <w:rsid w:val="006C5E6D"/>
  </w:style>
  <w:style w:type="character" w:customStyle="1" w:styleId="WW8Num2z2">
    <w:name w:val="WW8Num2z2"/>
    <w:rsid w:val="006C5E6D"/>
  </w:style>
  <w:style w:type="character" w:customStyle="1" w:styleId="WW8Num2z3">
    <w:name w:val="WW8Num2z3"/>
    <w:rsid w:val="006C5E6D"/>
  </w:style>
  <w:style w:type="character" w:customStyle="1" w:styleId="WW8Num2z4">
    <w:name w:val="WW8Num2z4"/>
    <w:rsid w:val="006C5E6D"/>
  </w:style>
  <w:style w:type="character" w:customStyle="1" w:styleId="WW8Num2z5">
    <w:name w:val="WW8Num2z5"/>
    <w:rsid w:val="006C5E6D"/>
  </w:style>
  <w:style w:type="character" w:customStyle="1" w:styleId="WW8Num2z6">
    <w:name w:val="WW8Num2z6"/>
    <w:rsid w:val="006C5E6D"/>
  </w:style>
  <w:style w:type="character" w:customStyle="1" w:styleId="WW8Num2z7">
    <w:name w:val="WW8Num2z7"/>
    <w:rsid w:val="006C5E6D"/>
  </w:style>
  <w:style w:type="character" w:customStyle="1" w:styleId="WW8Num2z8">
    <w:name w:val="WW8Num2z8"/>
    <w:rsid w:val="006C5E6D"/>
  </w:style>
  <w:style w:type="character" w:customStyle="1" w:styleId="WW8Num3z0">
    <w:name w:val="WW8Num3z0"/>
    <w:rsid w:val="006C5E6D"/>
    <w:rPr>
      <w:rFonts w:hint="default"/>
    </w:rPr>
  </w:style>
  <w:style w:type="character" w:customStyle="1" w:styleId="WW8Num3z1">
    <w:name w:val="WW8Num3z1"/>
    <w:rsid w:val="006C5E6D"/>
  </w:style>
  <w:style w:type="character" w:customStyle="1" w:styleId="WW8Num3z2">
    <w:name w:val="WW8Num3z2"/>
    <w:rsid w:val="006C5E6D"/>
  </w:style>
  <w:style w:type="character" w:customStyle="1" w:styleId="WW8Num3z3">
    <w:name w:val="WW8Num3z3"/>
    <w:rsid w:val="006C5E6D"/>
  </w:style>
  <w:style w:type="character" w:customStyle="1" w:styleId="WW8Num3z4">
    <w:name w:val="WW8Num3z4"/>
    <w:rsid w:val="006C5E6D"/>
  </w:style>
  <w:style w:type="character" w:customStyle="1" w:styleId="WW8Num3z5">
    <w:name w:val="WW8Num3z5"/>
    <w:rsid w:val="006C5E6D"/>
  </w:style>
  <w:style w:type="character" w:customStyle="1" w:styleId="WW8Num3z6">
    <w:name w:val="WW8Num3z6"/>
    <w:rsid w:val="006C5E6D"/>
  </w:style>
  <w:style w:type="character" w:customStyle="1" w:styleId="WW8Num3z7">
    <w:name w:val="WW8Num3z7"/>
    <w:rsid w:val="006C5E6D"/>
  </w:style>
  <w:style w:type="character" w:customStyle="1" w:styleId="WW8Num3z8">
    <w:name w:val="WW8Num3z8"/>
    <w:rsid w:val="006C5E6D"/>
  </w:style>
  <w:style w:type="character" w:customStyle="1" w:styleId="10">
    <w:name w:val="Основной шрифт абзаца1"/>
    <w:rsid w:val="006C5E6D"/>
  </w:style>
  <w:style w:type="character" w:customStyle="1" w:styleId="a6">
    <w:name w:val="Основной текст Знак"/>
    <w:rsid w:val="006C5E6D"/>
    <w:rPr>
      <w:sz w:val="24"/>
      <w:szCs w:val="24"/>
    </w:rPr>
  </w:style>
  <w:style w:type="character" w:customStyle="1" w:styleId="a7">
    <w:name w:val="Основной текст с отступом Знак"/>
    <w:rsid w:val="006C5E6D"/>
    <w:rPr>
      <w:b/>
      <w:bCs/>
      <w:color w:val="0000FF"/>
      <w:spacing w:val="-2"/>
      <w:sz w:val="24"/>
      <w:szCs w:val="24"/>
      <w:shd w:val="clear" w:color="auto" w:fill="FFFFFF"/>
    </w:rPr>
  </w:style>
  <w:style w:type="character" w:customStyle="1" w:styleId="2">
    <w:name w:val="Основной текст 2 Знак"/>
    <w:rsid w:val="006C5E6D"/>
    <w:rPr>
      <w:sz w:val="24"/>
      <w:szCs w:val="24"/>
    </w:rPr>
  </w:style>
  <w:style w:type="character" w:customStyle="1" w:styleId="3">
    <w:name w:val="Основной текст 3 Знак"/>
    <w:rsid w:val="006C5E6D"/>
    <w:rPr>
      <w:sz w:val="28"/>
      <w:szCs w:val="24"/>
    </w:rPr>
  </w:style>
  <w:style w:type="character" w:customStyle="1" w:styleId="20">
    <w:name w:val="Основной текст с отступом 2 Знак"/>
    <w:rsid w:val="006C5E6D"/>
    <w:rPr>
      <w:sz w:val="28"/>
      <w:szCs w:val="26"/>
    </w:rPr>
  </w:style>
  <w:style w:type="paragraph" w:customStyle="1" w:styleId="a8">
    <w:name w:val="Заголовок"/>
    <w:basedOn w:val="a"/>
    <w:next w:val="a9"/>
    <w:rsid w:val="006C5E6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Body Text"/>
    <w:basedOn w:val="a"/>
    <w:link w:val="11"/>
    <w:rsid w:val="006C5E6D"/>
    <w:pPr>
      <w:widowControl/>
      <w:suppressAutoHyphens/>
      <w:autoSpaceDE/>
      <w:autoSpaceDN/>
      <w:adjustRightInd/>
      <w:ind w:right="5923"/>
      <w:jc w:val="both"/>
    </w:pPr>
    <w:rPr>
      <w:lang w:eastAsia="ar-SA"/>
    </w:rPr>
  </w:style>
  <w:style w:type="character" w:customStyle="1" w:styleId="11">
    <w:name w:val="Основной текст Знак1"/>
    <w:basedOn w:val="a0"/>
    <w:link w:val="a9"/>
    <w:rsid w:val="006C5E6D"/>
    <w:rPr>
      <w:rFonts w:eastAsia="Times New Roman" w:cs="Times New Roman"/>
      <w:sz w:val="24"/>
      <w:szCs w:val="24"/>
      <w:lang w:eastAsia="ar-SA"/>
    </w:rPr>
  </w:style>
  <w:style w:type="paragraph" w:styleId="aa">
    <w:name w:val="List"/>
    <w:basedOn w:val="a9"/>
    <w:rsid w:val="006C5E6D"/>
    <w:rPr>
      <w:rFonts w:cs="Mangal"/>
    </w:rPr>
  </w:style>
  <w:style w:type="paragraph" w:customStyle="1" w:styleId="12">
    <w:name w:val="Название1"/>
    <w:basedOn w:val="a"/>
    <w:rsid w:val="006C5E6D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6C5E6D"/>
    <w:pPr>
      <w:widowControl/>
      <w:suppressLineNumbers/>
      <w:suppressAutoHyphens/>
      <w:autoSpaceDE/>
      <w:autoSpaceDN/>
      <w:adjustRightInd/>
    </w:pPr>
    <w:rPr>
      <w:rFonts w:cs="Mangal"/>
      <w:lang w:eastAsia="ar-SA"/>
    </w:rPr>
  </w:style>
  <w:style w:type="paragraph" w:styleId="ab">
    <w:name w:val="header"/>
    <w:basedOn w:val="a"/>
    <w:link w:val="ac"/>
    <w:rsid w:val="006C5E6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6C5E6D"/>
    <w:rPr>
      <w:rFonts w:eastAsia="Times New Roman" w:cs="Times New Roman"/>
      <w:szCs w:val="24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6C5E6D"/>
    <w:pPr>
      <w:widowControl/>
      <w:suppressAutoHyphens/>
      <w:autoSpaceDE/>
      <w:autoSpaceDN/>
      <w:adjustRightInd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Body Text Indent"/>
    <w:basedOn w:val="a"/>
    <w:link w:val="14"/>
    <w:rsid w:val="006C5E6D"/>
    <w:pPr>
      <w:shd w:val="clear" w:color="auto" w:fill="FFFFFF"/>
      <w:suppressAutoHyphens/>
      <w:autoSpaceDN/>
      <w:adjustRightInd/>
      <w:spacing w:before="101"/>
      <w:ind w:left="2875"/>
      <w:jc w:val="center"/>
    </w:pPr>
    <w:rPr>
      <w:b/>
      <w:bCs/>
      <w:color w:val="0000FF"/>
      <w:spacing w:val="-2"/>
      <w:lang w:eastAsia="ar-SA"/>
    </w:rPr>
  </w:style>
  <w:style w:type="character" w:customStyle="1" w:styleId="14">
    <w:name w:val="Основной текст с отступом Знак1"/>
    <w:basedOn w:val="a0"/>
    <w:link w:val="ae"/>
    <w:rsid w:val="006C5E6D"/>
    <w:rPr>
      <w:rFonts w:eastAsia="Times New Roman" w:cs="Times New Roman"/>
      <w:b/>
      <w:bCs/>
      <w:color w:val="0000FF"/>
      <w:spacing w:val="-2"/>
      <w:sz w:val="24"/>
      <w:szCs w:val="24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6C5E6D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6C5E6D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6C5E6D"/>
    <w:pPr>
      <w:widowControl/>
      <w:suppressAutoHyphens/>
      <w:autoSpaceDE/>
      <w:autoSpaceDN/>
      <w:adjustRightInd/>
      <w:ind w:firstLine="708"/>
      <w:jc w:val="both"/>
    </w:pPr>
    <w:rPr>
      <w:sz w:val="28"/>
      <w:szCs w:val="26"/>
      <w:lang w:eastAsia="ar-SA"/>
    </w:rPr>
  </w:style>
  <w:style w:type="paragraph" w:customStyle="1" w:styleId="af">
    <w:name w:val="Содержимое врезки"/>
    <w:basedOn w:val="a9"/>
    <w:rsid w:val="006C5E6D"/>
  </w:style>
  <w:style w:type="paragraph" w:customStyle="1" w:styleId="af0">
    <w:name w:val="Содержимое таблицы"/>
    <w:basedOn w:val="a"/>
    <w:rsid w:val="006C5E6D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1">
    <w:name w:val="Заголовок таблицы"/>
    <w:basedOn w:val="af0"/>
    <w:rsid w:val="006C5E6D"/>
    <w:pPr>
      <w:jc w:val="center"/>
    </w:pPr>
    <w:rPr>
      <w:b/>
      <w:bCs/>
    </w:rPr>
  </w:style>
  <w:style w:type="paragraph" w:customStyle="1" w:styleId="stjus">
    <w:name w:val="stjus"/>
    <w:basedOn w:val="a"/>
    <w:rsid w:val="006C5E6D"/>
    <w:pPr>
      <w:widowControl/>
      <w:autoSpaceDE/>
      <w:autoSpaceDN/>
      <w:adjustRightInd/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6C5E6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C5E6D"/>
    <w:rPr>
      <w:rFonts w:eastAsia="Times New Roman" w:cs="Times New Roman"/>
      <w:sz w:val="24"/>
      <w:szCs w:val="24"/>
      <w:lang w:eastAsia="ar-SA"/>
    </w:rPr>
  </w:style>
  <w:style w:type="table" w:styleId="af4">
    <w:name w:val="Table Grid"/>
    <w:basedOn w:val="a1"/>
    <w:uiPriority w:val="59"/>
    <w:rsid w:val="006C5E6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C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C8C6-8009-4C43-BF17-B8B526D7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15</cp:revision>
  <cp:lastPrinted>2016-12-27T07:31:00Z</cp:lastPrinted>
  <dcterms:created xsi:type="dcterms:W3CDTF">2016-12-26T11:36:00Z</dcterms:created>
  <dcterms:modified xsi:type="dcterms:W3CDTF">2020-03-05T09:28:00Z</dcterms:modified>
</cp:coreProperties>
</file>